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2EFBE" w14:textId="77777777" w:rsidR="004902F5" w:rsidRDefault="00000000">
      <w:pPr>
        <w:pStyle w:val="a3"/>
        <w:rPr>
          <w:rFonts w:ascii="Cambria" w:eastAsia="Cambria" w:hAnsi="Cambria" w:cs="Cambria"/>
          <w:b/>
          <w:color w:val="073763"/>
          <w:sz w:val="64"/>
          <w:szCs w:val="64"/>
        </w:rPr>
      </w:pPr>
      <w:bookmarkStart w:id="0" w:name="_cgn35888a0f" w:colFirst="0" w:colLast="0"/>
      <w:bookmarkEnd w:id="0"/>
      <w:r>
        <w:rPr>
          <w:rFonts w:ascii="Cambria" w:eastAsia="Cambria" w:hAnsi="Cambria" w:cs="Cambria"/>
          <w:b/>
          <w:color w:val="073763"/>
          <w:sz w:val="64"/>
          <w:szCs w:val="64"/>
        </w:rPr>
        <w:t>Правила участия</w:t>
      </w:r>
    </w:p>
    <w:p w14:paraId="21B3F204" w14:textId="77777777" w:rsidR="004902F5" w:rsidRDefault="00000000">
      <w:pPr>
        <w:pStyle w:val="a3"/>
        <w:rPr>
          <w:rFonts w:ascii="Cambria" w:eastAsia="Cambria" w:hAnsi="Cambria" w:cs="Cambria"/>
          <w:b/>
          <w:color w:val="073763"/>
        </w:rPr>
      </w:pPr>
      <w:bookmarkStart w:id="1" w:name="_b0taxmx4mj4" w:colFirst="0" w:colLast="0"/>
      <w:bookmarkEnd w:id="1"/>
      <w:r>
        <w:rPr>
          <w:rFonts w:ascii="Cambria" w:eastAsia="Cambria" w:hAnsi="Cambria" w:cs="Cambria"/>
          <w:b/>
          <w:color w:val="073763"/>
        </w:rPr>
        <w:t xml:space="preserve">в стимулирующей акции </w:t>
      </w:r>
    </w:p>
    <w:p w14:paraId="0F583A74" w14:textId="0E9CF991" w:rsidR="004902F5" w:rsidRDefault="00000000">
      <w:pPr>
        <w:pStyle w:val="a3"/>
        <w:rPr>
          <w:rFonts w:ascii="Cambria" w:eastAsia="Cambria" w:hAnsi="Cambria" w:cs="Cambria"/>
          <w:b/>
          <w:color w:val="073763"/>
        </w:rPr>
      </w:pPr>
      <w:bookmarkStart w:id="2" w:name="_3a2f48z8r49b" w:colFirst="0" w:colLast="0"/>
      <w:bookmarkEnd w:id="2"/>
      <w:r>
        <w:rPr>
          <w:rFonts w:ascii="Cambria" w:eastAsia="Cambria" w:hAnsi="Cambria" w:cs="Cambria"/>
          <w:b/>
          <w:color w:val="073763"/>
        </w:rPr>
        <w:t>“</w:t>
      </w:r>
      <w:r w:rsidR="001E158D">
        <w:rPr>
          <w:rFonts w:ascii="Cambria" w:eastAsia="Cambria" w:hAnsi="Cambria" w:cs="Cambria"/>
          <w:b/>
          <w:color w:val="073763"/>
          <w:lang w:val="ru-RU"/>
        </w:rPr>
        <w:t>Колесо Фортуны</w:t>
      </w:r>
      <w:r>
        <w:rPr>
          <w:rFonts w:ascii="Cambria" w:eastAsia="Cambria" w:hAnsi="Cambria" w:cs="Cambria"/>
          <w:b/>
          <w:color w:val="073763"/>
        </w:rPr>
        <w:t>”</w:t>
      </w:r>
    </w:p>
    <w:p w14:paraId="46C7340E" w14:textId="77777777" w:rsidR="004902F5" w:rsidRDefault="004902F5"/>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902F5" w14:paraId="01BA7359" w14:textId="77777777">
        <w:tc>
          <w:tcPr>
            <w:tcW w:w="9029" w:type="dxa"/>
            <w:tcBorders>
              <w:top w:val="single" w:sz="8" w:space="0" w:color="EFEFEF"/>
              <w:left w:val="single" w:sz="8" w:space="0" w:color="EFEFEF"/>
              <w:bottom w:val="single" w:sz="8" w:space="0" w:color="EFEFEF"/>
              <w:right w:val="single" w:sz="8" w:space="0" w:color="EFEFEF"/>
            </w:tcBorders>
            <w:shd w:val="clear" w:color="auto" w:fill="F3F3F3"/>
            <w:tcMar>
              <w:top w:w="100" w:type="dxa"/>
              <w:left w:w="100" w:type="dxa"/>
              <w:bottom w:w="100" w:type="dxa"/>
              <w:right w:w="100" w:type="dxa"/>
            </w:tcMar>
          </w:tcPr>
          <w:p w14:paraId="6324D49A" w14:textId="77777777" w:rsidR="004902F5" w:rsidRDefault="0000000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Акция проводится в соответствии с нормами Федерального закона от 13.03.2006 </w:t>
            </w:r>
          </w:p>
          <w:p w14:paraId="16FCF7C8" w14:textId="77777777" w:rsidR="004902F5" w:rsidRDefault="00000000">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38-ФЗ “О рекламе”</w:t>
            </w:r>
          </w:p>
        </w:tc>
      </w:tr>
    </w:tbl>
    <w:p w14:paraId="68E7DFF1" w14:textId="77777777" w:rsidR="004902F5" w:rsidRDefault="004902F5"/>
    <w:p w14:paraId="22870CC0" w14:textId="77777777" w:rsidR="004902F5" w:rsidRDefault="004902F5"/>
    <w:p w14:paraId="3200F752" w14:textId="77777777" w:rsidR="004902F5" w:rsidRDefault="004902F5">
      <w:pPr>
        <w:rPr>
          <w:sz w:val="14"/>
          <w:szCs w:val="14"/>
        </w:rPr>
      </w:pPr>
    </w:p>
    <w:p w14:paraId="6A1CC8E6" w14:textId="77777777" w:rsidR="004902F5" w:rsidRDefault="00000000">
      <w:pPr>
        <w:pStyle w:val="2"/>
        <w:rPr>
          <w:rFonts w:ascii="Cambria" w:eastAsia="Cambria" w:hAnsi="Cambria" w:cs="Cambria"/>
          <w:b/>
          <w:color w:val="073763"/>
          <w:sz w:val="34"/>
          <w:szCs w:val="34"/>
        </w:rPr>
      </w:pPr>
      <w:bookmarkStart w:id="3" w:name="_564atgpciwxr" w:colFirst="0" w:colLast="0"/>
      <w:bookmarkEnd w:id="3"/>
      <w:r>
        <w:rPr>
          <w:rFonts w:ascii="Cambria" w:eastAsia="Cambria" w:hAnsi="Cambria" w:cs="Cambria"/>
          <w:b/>
          <w:color w:val="073763"/>
          <w:sz w:val="34"/>
          <w:szCs w:val="34"/>
        </w:rPr>
        <w:t>1. Общие положения</w:t>
      </w:r>
    </w:p>
    <w:p w14:paraId="6D53FDAA" w14:textId="77777777" w:rsidR="004902F5" w:rsidRDefault="004902F5"/>
    <w:p w14:paraId="4A3741FE" w14:textId="49D05821" w:rsidR="004902F5" w:rsidRPr="001E158D" w:rsidRDefault="00000000" w:rsidP="001E158D">
      <w:pPr>
        <w:pStyle w:val="a9"/>
        <w:numPr>
          <w:ilvl w:val="1"/>
          <w:numId w:val="6"/>
        </w:numPr>
        <w:rPr>
          <w:rFonts w:ascii="Cambria" w:eastAsia="Cambria" w:hAnsi="Cambria" w:cs="Cambria"/>
          <w:sz w:val="26"/>
          <w:szCs w:val="26"/>
          <w:lang w:val="ru-RU"/>
        </w:rPr>
      </w:pPr>
      <w:r w:rsidRPr="001E158D">
        <w:rPr>
          <w:rFonts w:ascii="Cambria" w:eastAsia="Cambria" w:hAnsi="Cambria" w:cs="Cambria"/>
          <w:sz w:val="26"/>
          <w:szCs w:val="26"/>
        </w:rPr>
        <w:t>Акция “</w:t>
      </w:r>
      <w:r w:rsidR="001E158D">
        <w:rPr>
          <w:rFonts w:ascii="Cambria" w:eastAsia="Cambria" w:hAnsi="Cambria" w:cs="Cambria"/>
          <w:sz w:val="26"/>
          <w:szCs w:val="26"/>
          <w:lang w:val="ru-RU"/>
        </w:rPr>
        <w:t>Колесо Фортуны</w:t>
      </w:r>
      <w:r w:rsidRPr="001E158D">
        <w:rPr>
          <w:rFonts w:ascii="Cambria" w:eastAsia="Cambria" w:hAnsi="Cambria" w:cs="Cambria"/>
          <w:sz w:val="26"/>
          <w:szCs w:val="26"/>
        </w:rPr>
        <w:t>”  (далее - Акция) - стимулирующая рекламная акция, проводимая Организатором в целях увеличения потребительского спроса, повышения лояльности и узнаваемости бренда «</w:t>
      </w:r>
      <w:proofErr w:type="spellStart"/>
      <w:r w:rsidRPr="001E158D">
        <w:rPr>
          <w:rFonts w:ascii="Cambria" w:eastAsia="Cambria" w:hAnsi="Cambria" w:cs="Cambria"/>
          <w:sz w:val="26"/>
          <w:szCs w:val="26"/>
        </w:rPr>
        <w:t>Nikifilini</w:t>
      </w:r>
      <w:proofErr w:type="spellEnd"/>
      <w:r w:rsidRPr="001E158D">
        <w:rPr>
          <w:rFonts w:ascii="Cambria" w:eastAsia="Cambria" w:hAnsi="Cambria" w:cs="Cambria"/>
          <w:sz w:val="26"/>
          <w:szCs w:val="26"/>
        </w:rPr>
        <w:t>», не является лотереей либо публичным конкурсом, не требует внесения платы за участие и не преследует цели получения прибыли либо иного дохода.</w:t>
      </w:r>
    </w:p>
    <w:p w14:paraId="44EB8204" w14:textId="77777777" w:rsidR="004902F5" w:rsidRDefault="004902F5">
      <w:pPr>
        <w:rPr>
          <w:rFonts w:ascii="Cambria" w:eastAsia="Cambria" w:hAnsi="Cambria" w:cs="Cambria"/>
          <w:sz w:val="26"/>
          <w:szCs w:val="26"/>
        </w:rPr>
      </w:pPr>
    </w:p>
    <w:p w14:paraId="19E7BE01" w14:textId="77777777" w:rsidR="004902F5" w:rsidRDefault="00000000">
      <w:pPr>
        <w:rPr>
          <w:rFonts w:ascii="Cambria" w:eastAsia="Cambria" w:hAnsi="Cambria" w:cs="Cambria"/>
          <w:sz w:val="26"/>
          <w:szCs w:val="26"/>
        </w:rPr>
      </w:pPr>
      <w:r>
        <w:rPr>
          <w:rFonts w:ascii="Cambria" w:eastAsia="Cambria" w:hAnsi="Cambria" w:cs="Cambria"/>
          <w:sz w:val="26"/>
          <w:szCs w:val="26"/>
        </w:rPr>
        <w:t>1.2. Условия проведения Акции:</w:t>
      </w:r>
    </w:p>
    <w:p w14:paraId="6A70EB13" w14:textId="77777777" w:rsidR="004902F5" w:rsidRDefault="004902F5">
      <w:pPr>
        <w:rPr>
          <w:rFonts w:ascii="Cambria" w:eastAsia="Cambria" w:hAnsi="Cambria" w:cs="Cambria"/>
          <w:sz w:val="6"/>
          <w:szCs w:val="6"/>
        </w:rPr>
      </w:pPr>
    </w:p>
    <w:tbl>
      <w:tblPr>
        <w:tblStyle w:val="a6"/>
        <w:tblW w:w="90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275"/>
      </w:tblGrid>
      <w:tr w:rsidR="004902F5" w:rsidRPr="00BF7CEC" w14:paraId="3D15782F" w14:textId="77777777">
        <w:trPr>
          <w:trHeight w:val="1515"/>
        </w:trPr>
        <w:tc>
          <w:tcPr>
            <w:tcW w:w="178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08F73962"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Организатор </w:t>
            </w:r>
          </w:p>
          <w:p w14:paraId="0F611349"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Акции </w:t>
            </w:r>
          </w:p>
        </w:tc>
        <w:tc>
          <w:tcPr>
            <w:tcW w:w="727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1A2D9138" w14:textId="77777777" w:rsidR="004902F5" w:rsidRPr="00BF7CEC" w:rsidRDefault="00000000">
            <w:pPr>
              <w:widowControl w:val="0"/>
              <w:rPr>
                <w:rFonts w:ascii="Cambria" w:eastAsia="Cambria" w:hAnsi="Cambria" w:cs="Cambria"/>
                <w:sz w:val="24"/>
                <w:szCs w:val="24"/>
              </w:rPr>
            </w:pPr>
            <w:r w:rsidRPr="00BF7CEC">
              <w:rPr>
                <w:rFonts w:ascii="Cambria" w:eastAsia="Cambria" w:hAnsi="Cambria" w:cs="Cambria"/>
                <w:sz w:val="24"/>
                <w:szCs w:val="24"/>
              </w:rPr>
              <w:t>ООО "НИКИ.ФИЛИНИ"</w:t>
            </w:r>
          </w:p>
          <w:p w14:paraId="6128BF93" w14:textId="77777777" w:rsidR="004902F5" w:rsidRPr="00BF7CEC" w:rsidRDefault="00000000">
            <w:pPr>
              <w:widowControl w:val="0"/>
              <w:rPr>
                <w:rFonts w:ascii="Cambria" w:eastAsia="Cambria" w:hAnsi="Cambria" w:cs="Cambria"/>
                <w:sz w:val="24"/>
                <w:szCs w:val="24"/>
              </w:rPr>
            </w:pPr>
            <w:r w:rsidRPr="00BF7CEC">
              <w:rPr>
                <w:rFonts w:ascii="Cambria" w:eastAsia="Cambria" w:hAnsi="Cambria" w:cs="Cambria"/>
                <w:sz w:val="24"/>
                <w:szCs w:val="24"/>
              </w:rPr>
              <w:t>ИНН 7725260009, КПП 771901001</w:t>
            </w:r>
          </w:p>
          <w:p w14:paraId="734A4703" w14:textId="77777777" w:rsidR="004902F5" w:rsidRPr="00BF7CEC" w:rsidRDefault="00000000">
            <w:pPr>
              <w:widowControl w:val="0"/>
              <w:rPr>
                <w:rFonts w:ascii="Cambria" w:eastAsia="Cambria" w:hAnsi="Cambria" w:cs="Cambria"/>
                <w:sz w:val="24"/>
                <w:szCs w:val="24"/>
              </w:rPr>
            </w:pPr>
            <w:r w:rsidRPr="00BF7CEC">
              <w:rPr>
                <w:rFonts w:ascii="Cambria" w:eastAsia="Cambria" w:hAnsi="Cambria" w:cs="Cambria"/>
                <w:sz w:val="24"/>
                <w:szCs w:val="24"/>
              </w:rPr>
              <w:t>ОГРН 1157746035193</w:t>
            </w:r>
          </w:p>
          <w:p w14:paraId="03932B6A" w14:textId="77777777" w:rsidR="004902F5" w:rsidRPr="00BF7CEC" w:rsidRDefault="00000000">
            <w:pPr>
              <w:widowControl w:val="0"/>
              <w:rPr>
                <w:rFonts w:ascii="Cambria" w:eastAsia="Cambria" w:hAnsi="Cambria" w:cs="Cambria"/>
                <w:sz w:val="24"/>
                <w:szCs w:val="24"/>
              </w:rPr>
            </w:pPr>
            <w:r w:rsidRPr="00BF7CEC">
              <w:rPr>
                <w:rFonts w:ascii="Cambria" w:eastAsia="Cambria" w:hAnsi="Cambria" w:cs="Cambria"/>
                <w:sz w:val="24"/>
                <w:szCs w:val="24"/>
              </w:rPr>
              <w:t>107023, Москва, ул. Большая Семеновская 49, оф.233</w:t>
            </w:r>
          </w:p>
          <w:p w14:paraId="3FF53595" w14:textId="77777777" w:rsidR="004902F5" w:rsidRPr="00BF7CEC" w:rsidRDefault="00000000">
            <w:pPr>
              <w:widowControl w:val="0"/>
              <w:rPr>
                <w:rFonts w:ascii="Cambria" w:eastAsia="Cambria" w:hAnsi="Cambria" w:cs="Cambria"/>
                <w:sz w:val="24"/>
                <w:szCs w:val="24"/>
              </w:rPr>
            </w:pPr>
            <w:r w:rsidRPr="00BF7CEC">
              <w:rPr>
                <w:rFonts w:ascii="Cambria" w:eastAsia="Cambria" w:hAnsi="Cambria" w:cs="Cambria"/>
                <w:sz w:val="24"/>
                <w:szCs w:val="24"/>
              </w:rPr>
              <w:t xml:space="preserve">в лице Генерального директора </w:t>
            </w:r>
            <w:proofErr w:type="spellStart"/>
            <w:r w:rsidRPr="00BF7CEC">
              <w:rPr>
                <w:rFonts w:ascii="Cambria" w:eastAsia="Cambria" w:hAnsi="Cambria" w:cs="Cambria"/>
                <w:sz w:val="24"/>
                <w:szCs w:val="24"/>
              </w:rPr>
              <w:t>Зиберова</w:t>
            </w:r>
            <w:proofErr w:type="spellEnd"/>
            <w:r w:rsidRPr="00BF7CEC">
              <w:rPr>
                <w:rFonts w:ascii="Cambria" w:eastAsia="Cambria" w:hAnsi="Cambria" w:cs="Cambria"/>
                <w:sz w:val="24"/>
                <w:szCs w:val="24"/>
              </w:rPr>
              <w:t xml:space="preserve"> Никиты Эдуардовича</w:t>
            </w:r>
          </w:p>
        </w:tc>
      </w:tr>
      <w:tr w:rsidR="004902F5" w14:paraId="5563F617" w14:textId="77777777">
        <w:trPr>
          <w:trHeight w:val="765"/>
        </w:trPr>
        <w:tc>
          <w:tcPr>
            <w:tcW w:w="178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7BB081DB"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Срок проведения </w:t>
            </w:r>
          </w:p>
          <w:p w14:paraId="3D72A625"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Акции </w:t>
            </w:r>
          </w:p>
        </w:tc>
        <w:tc>
          <w:tcPr>
            <w:tcW w:w="727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725CAF62" w14:textId="77777777" w:rsidR="004902F5" w:rsidRPr="00BF7CEC" w:rsidRDefault="00000000" w:rsidP="00BF7CEC">
            <w:pPr>
              <w:rPr>
                <w:rFonts w:asciiTheme="minorHAnsi" w:hAnsiTheme="minorHAnsi"/>
                <w:sz w:val="24"/>
                <w:szCs w:val="24"/>
              </w:rPr>
            </w:pPr>
            <w:r w:rsidRPr="00BF7CEC">
              <w:rPr>
                <w:rFonts w:asciiTheme="minorHAnsi" w:hAnsiTheme="minorHAnsi"/>
                <w:sz w:val="24"/>
                <w:szCs w:val="24"/>
              </w:rPr>
              <w:t>с 01.09. 2024 г по 01.09.2025 г.</w:t>
            </w:r>
          </w:p>
          <w:p w14:paraId="68C1298D" w14:textId="77777777" w:rsidR="004902F5" w:rsidRDefault="00000000" w:rsidP="00BF7CEC">
            <w:pPr>
              <w:rPr>
                <w:rFonts w:ascii="Cambria" w:eastAsia="Cambria" w:hAnsi="Cambria" w:cs="Cambria"/>
                <w:sz w:val="24"/>
                <w:szCs w:val="24"/>
                <w:shd w:val="clear" w:color="auto" w:fill="DD7E6B"/>
              </w:rPr>
            </w:pPr>
            <w:r w:rsidRPr="00BF7CEC">
              <w:rPr>
                <w:rFonts w:asciiTheme="minorHAnsi" w:hAnsiTheme="minorHAnsi"/>
                <w:sz w:val="24"/>
                <w:szCs w:val="24"/>
              </w:rPr>
              <w:t xml:space="preserve">Организатор может продлить или отменить </w:t>
            </w:r>
            <w:proofErr w:type="spellStart"/>
            <w:r w:rsidRPr="00BF7CEC">
              <w:rPr>
                <w:rFonts w:asciiTheme="minorHAnsi" w:hAnsiTheme="minorHAnsi"/>
                <w:sz w:val="24"/>
                <w:szCs w:val="24"/>
              </w:rPr>
              <w:t>акцию,о</w:t>
            </w:r>
            <w:proofErr w:type="spellEnd"/>
            <w:r w:rsidRPr="00BF7CEC">
              <w:rPr>
                <w:rFonts w:asciiTheme="minorHAnsi" w:hAnsiTheme="minorHAnsi"/>
                <w:sz w:val="24"/>
                <w:szCs w:val="24"/>
              </w:rPr>
              <w:t xml:space="preserve"> чем извещает на сайте за 3 дня до изменения срока</w:t>
            </w:r>
          </w:p>
        </w:tc>
      </w:tr>
      <w:tr w:rsidR="004902F5" w14:paraId="2CBEE21E" w14:textId="77777777">
        <w:trPr>
          <w:trHeight w:val="795"/>
        </w:trPr>
        <w:tc>
          <w:tcPr>
            <w:tcW w:w="178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76E4B176"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Срок выдачи </w:t>
            </w:r>
          </w:p>
          <w:p w14:paraId="3E78E54B"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призов </w:t>
            </w:r>
          </w:p>
        </w:tc>
        <w:tc>
          <w:tcPr>
            <w:tcW w:w="727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3F01379A" w14:textId="77777777" w:rsidR="004902F5" w:rsidRDefault="00000000">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совпадает со сроком исполнения заказа, в котором оформлен  приз</w:t>
            </w:r>
          </w:p>
        </w:tc>
      </w:tr>
      <w:tr w:rsidR="004902F5" w14:paraId="7F8E59F4" w14:textId="77777777">
        <w:trPr>
          <w:trHeight w:val="825"/>
        </w:trPr>
        <w:tc>
          <w:tcPr>
            <w:tcW w:w="178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31F56434"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Территория </w:t>
            </w:r>
          </w:p>
          <w:p w14:paraId="2E11E76C" w14:textId="77777777" w:rsidR="004902F5" w:rsidRDefault="00000000">
            <w:pPr>
              <w:rPr>
                <w:rFonts w:ascii="Cambria" w:eastAsia="Cambria" w:hAnsi="Cambria" w:cs="Cambria"/>
                <w:sz w:val="24"/>
                <w:szCs w:val="24"/>
              </w:rPr>
            </w:pPr>
            <w:r>
              <w:rPr>
                <w:rFonts w:ascii="Cambria" w:eastAsia="Cambria" w:hAnsi="Cambria" w:cs="Cambria"/>
                <w:sz w:val="24"/>
                <w:szCs w:val="24"/>
              </w:rPr>
              <w:t xml:space="preserve">проведения </w:t>
            </w:r>
          </w:p>
        </w:tc>
        <w:tc>
          <w:tcPr>
            <w:tcW w:w="727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7FE7ED7A" w14:textId="77777777" w:rsidR="004902F5" w:rsidRDefault="00000000">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Российская Федерация </w:t>
            </w:r>
          </w:p>
        </w:tc>
      </w:tr>
      <w:tr w:rsidR="004902F5" w14:paraId="6C7F0E9B" w14:textId="77777777">
        <w:trPr>
          <w:trHeight w:val="915"/>
        </w:trPr>
        <w:tc>
          <w:tcPr>
            <w:tcW w:w="178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131DD06B" w14:textId="77777777" w:rsidR="004902F5" w:rsidRDefault="00000000">
            <w:pPr>
              <w:rPr>
                <w:rFonts w:ascii="Cambria" w:eastAsia="Cambria" w:hAnsi="Cambria" w:cs="Cambria"/>
                <w:sz w:val="24"/>
                <w:szCs w:val="24"/>
              </w:rPr>
            </w:pPr>
            <w:r>
              <w:rPr>
                <w:rFonts w:ascii="Cambria" w:eastAsia="Cambria" w:hAnsi="Cambria" w:cs="Cambria"/>
                <w:sz w:val="24"/>
                <w:szCs w:val="24"/>
              </w:rPr>
              <w:lastRenderedPageBreak/>
              <w:t>Участники Акции</w:t>
            </w:r>
          </w:p>
        </w:tc>
        <w:tc>
          <w:tcPr>
            <w:tcW w:w="7275" w:type="dxa"/>
            <w:tcBorders>
              <w:top w:val="single" w:sz="4" w:space="0" w:color="D9D9D9"/>
              <w:left w:val="nil"/>
              <w:bottom w:val="single" w:sz="4" w:space="0" w:color="D9D9D9"/>
              <w:right w:val="nil"/>
            </w:tcBorders>
            <w:shd w:val="clear" w:color="auto" w:fill="auto"/>
            <w:tcMar>
              <w:top w:w="100" w:type="dxa"/>
              <w:left w:w="100" w:type="dxa"/>
              <w:bottom w:w="100" w:type="dxa"/>
              <w:right w:w="100" w:type="dxa"/>
            </w:tcMar>
          </w:tcPr>
          <w:p w14:paraId="79D14633" w14:textId="77777777" w:rsidR="004902F5" w:rsidRDefault="00000000">
            <w:pPr>
              <w:rPr>
                <w:rFonts w:ascii="Cambria" w:eastAsia="Cambria" w:hAnsi="Cambria" w:cs="Cambria"/>
                <w:sz w:val="24"/>
                <w:szCs w:val="24"/>
                <w:highlight w:val="white"/>
              </w:rPr>
            </w:pPr>
            <w:r>
              <w:rPr>
                <w:rFonts w:ascii="Cambria" w:eastAsia="Cambria" w:hAnsi="Cambria" w:cs="Cambria"/>
                <w:sz w:val="24"/>
                <w:szCs w:val="24"/>
                <w:highlight w:val="white"/>
              </w:rPr>
              <w:t>граждане Российской Федерации, достигшие возраста 18 лет</w:t>
            </w:r>
          </w:p>
        </w:tc>
      </w:tr>
    </w:tbl>
    <w:p w14:paraId="616048B7" w14:textId="77777777" w:rsidR="004902F5" w:rsidRDefault="004902F5">
      <w:pPr>
        <w:shd w:val="clear" w:color="auto" w:fill="FFFFFF"/>
        <w:rPr>
          <w:color w:val="1A1A1A"/>
          <w:sz w:val="23"/>
          <w:szCs w:val="23"/>
        </w:rPr>
      </w:pPr>
    </w:p>
    <w:p w14:paraId="45D290C9" w14:textId="77777777" w:rsidR="004902F5" w:rsidRDefault="00000000">
      <w:pPr>
        <w:rPr>
          <w:rFonts w:ascii="Cambria" w:eastAsia="Cambria" w:hAnsi="Cambria" w:cs="Cambria"/>
          <w:sz w:val="26"/>
          <w:szCs w:val="26"/>
        </w:rPr>
      </w:pPr>
      <w:r>
        <w:rPr>
          <w:rFonts w:ascii="Cambria" w:eastAsia="Cambria" w:hAnsi="Cambria" w:cs="Cambria"/>
          <w:sz w:val="26"/>
          <w:szCs w:val="26"/>
        </w:rPr>
        <w:t>1.3. В Акции запрещается принимать участие работникам Организатора и аффилированным с ними лицам, в том числе физическим лицам, с которыми у Организатора заключены гражданско-правовые договоры на выполнение работ и/или оказание услуг. Лица, не соответствующие вышеуказанным требованиям, не признаются Участниками Акции, не имеют права на участие в Акции и права на получение приза.</w:t>
      </w:r>
    </w:p>
    <w:p w14:paraId="3A0955F9" w14:textId="77777777" w:rsidR="004902F5" w:rsidRDefault="004902F5">
      <w:pPr>
        <w:rPr>
          <w:rFonts w:ascii="Cambria" w:eastAsia="Cambria" w:hAnsi="Cambria" w:cs="Cambria"/>
          <w:sz w:val="26"/>
          <w:szCs w:val="26"/>
        </w:rPr>
      </w:pPr>
    </w:p>
    <w:p w14:paraId="1333FAF7"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1.4. Правила Акции размещаются на официальной странице Организатора </w:t>
      </w:r>
      <w:hyperlink r:id="rId7">
        <w:r>
          <w:rPr>
            <w:rFonts w:ascii="Cambria" w:eastAsia="Cambria" w:hAnsi="Cambria" w:cs="Cambria"/>
            <w:color w:val="1155CC"/>
            <w:sz w:val="26"/>
            <w:szCs w:val="26"/>
            <w:u w:val="single"/>
          </w:rPr>
          <w:t>https://nikifilini.com/.</w:t>
        </w:r>
      </w:hyperlink>
    </w:p>
    <w:p w14:paraId="4C2F9079" w14:textId="77777777" w:rsidR="004902F5" w:rsidRDefault="004902F5">
      <w:pPr>
        <w:rPr>
          <w:rFonts w:ascii="Cambria" w:eastAsia="Cambria" w:hAnsi="Cambria" w:cs="Cambria"/>
          <w:sz w:val="16"/>
          <w:szCs w:val="16"/>
        </w:rPr>
      </w:pPr>
    </w:p>
    <w:p w14:paraId="57C65B61" w14:textId="77777777" w:rsidR="004902F5" w:rsidRDefault="00000000">
      <w:pPr>
        <w:rPr>
          <w:color w:val="4E4D4D"/>
          <w:sz w:val="29"/>
          <w:szCs w:val="29"/>
          <w:highlight w:val="white"/>
        </w:rPr>
      </w:pPr>
      <w:r>
        <w:rPr>
          <w:rFonts w:ascii="Cambria" w:eastAsia="Cambria" w:hAnsi="Cambria" w:cs="Cambria"/>
          <w:sz w:val="26"/>
          <w:szCs w:val="26"/>
        </w:rPr>
        <w:t xml:space="preserve">Организатор вправе вносить любые изменения в правила проведения Акции по собственному усмотрению и на любом этапе Акции с публикацией таких изменения на </w:t>
      </w:r>
      <w:hyperlink r:id="rId8">
        <w:r>
          <w:rPr>
            <w:rFonts w:ascii="Cambria" w:eastAsia="Cambria" w:hAnsi="Cambria" w:cs="Cambria"/>
            <w:color w:val="1155CC"/>
            <w:sz w:val="26"/>
            <w:szCs w:val="26"/>
            <w:u w:val="single"/>
          </w:rPr>
          <w:t>https://nikifilini.com/.</w:t>
        </w:r>
      </w:hyperlink>
      <w:r>
        <w:rPr>
          <w:rFonts w:ascii="Cambria" w:eastAsia="Cambria" w:hAnsi="Cambria" w:cs="Cambria"/>
          <w:sz w:val="26"/>
          <w:szCs w:val="26"/>
        </w:rPr>
        <w:t xml:space="preserve"> </w:t>
      </w:r>
    </w:p>
    <w:p w14:paraId="6FAC87E1" w14:textId="77777777" w:rsidR="004902F5" w:rsidRDefault="00000000">
      <w:pPr>
        <w:rPr>
          <w:rFonts w:ascii="Cambria" w:eastAsia="Cambria" w:hAnsi="Cambria" w:cs="Cambria"/>
          <w:sz w:val="26"/>
          <w:szCs w:val="26"/>
          <w:highlight w:val="white"/>
        </w:rPr>
      </w:pPr>
      <w:r>
        <w:rPr>
          <w:rFonts w:ascii="Cambria" w:eastAsia="Cambria" w:hAnsi="Cambria" w:cs="Cambria"/>
          <w:sz w:val="26"/>
          <w:szCs w:val="26"/>
          <w:highlight w:val="white"/>
        </w:rPr>
        <w:t>Любые изменения вступают в силу с момента публикации текста пересмотренных условий Акции.</w:t>
      </w:r>
    </w:p>
    <w:p w14:paraId="48E5B54E" w14:textId="77777777" w:rsidR="004902F5" w:rsidRDefault="004902F5">
      <w:pPr>
        <w:rPr>
          <w:rFonts w:ascii="Cambria" w:eastAsia="Cambria" w:hAnsi="Cambria" w:cs="Cambria"/>
          <w:sz w:val="18"/>
          <w:szCs w:val="18"/>
          <w:highlight w:val="white"/>
        </w:rPr>
      </w:pPr>
    </w:p>
    <w:p w14:paraId="2F6940D6" w14:textId="77777777" w:rsidR="004902F5" w:rsidRDefault="00000000">
      <w:pPr>
        <w:rPr>
          <w:rFonts w:ascii="Cambria" w:eastAsia="Cambria" w:hAnsi="Cambria" w:cs="Cambria"/>
          <w:sz w:val="26"/>
          <w:szCs w:val="26"/>
        </w:rPr>
      </w:pPr>
      <w:r>
        <w:rPr>
          <w:rFonts w:ascii="Cambria" w:eastAsia="Cambria" w:hAnsi="Cambria" w:cs="Cambria"/>
          <w:sz w:val="26"/>
          <w:szCs w:val="26"/>
        </w:rPr>
        <w:t>Участники Акции обязаны самостоятельно знакомиться с Правилами и не получают отдельного уведомления об их изменении.</w:t>
      </w:r>
    </w:p>
    <w:p w14:paraId="73E920DD" w14:textId="77777777" w:rsidR="004902F5" w:rsidRDefault="004902F5">
      <w:pPr>
        <w:rPr>
          <w:rFonts w:ascii="Cambria" w:eastAsia="Cambria" w:hAnsi="Cambria" w:cs="Cambria"/>
          <w:sz w:val="26"/>
          <w:szCs w:val="26"/>
        </w:rPr>
      </w:pPr>
    </w:p>
    <w:p w14:paraId="519EB74B" w14:textId="77777777" w:rsidR="004902F5" w:rsidRDefault="00000000">
      <w:pPr>
        <w:rPr>
          <w:rFonts w:ascii="Cambria" w:eastAsia="Cambria" w:hAnsi="Cambria" w:cs="Cambria"/>
          <w:sz w:val="26"/>
          <w:szCs w:val="26"/>
        </w:rPr>
      </w:pPr>
      <w:r>
        <w:rPr>
          <w:rFonts w:ascii="Cambria" w:eastAsia="Cambria" w:hAnsi="Cambria" w:cs="Cambria"/>
          <w:sz w:val="26"/>
          <w:szCs w:val="26"/>
        </w:rPr>
        <w:t>1.5. Факт участия в Акции означает ознакомление и полное согласие Участников с настоящими Правилами.</w:t>
      </w:r>
    </w:p>
    <w:p w14:paraId="50EA9F92" w14:textId="77777777" w:rsidR="004902F5" w:rsidRDefault="004902F5">
      <w:pPr>
        <w:rPr>
          <w:rFonts w:ascii="Cambria" w:eastAsia="Cambria" w:hAnsi="Cambria" w:cs="Cambria"/>
          <w:sz w:val="26"/>
          <w:szCs w:val="26"/>
        </w:rPr>
      </w:pPr>
    </w:p>
    <w:p w14:paraId="53F89062" w14:textId="77777777" w:rsidR="004902F5" w:rsidRDefault="00000000">
      <w:pPr>
        <w:rPr>
          <w:rFonts w:ascii="Cambria" w:eastAsia="Cambria" w:hAnsi="Cambria" w:cs="Cambria"/>
          <w:sz w:val="26"/>
          <w:szCs w:val="26"/>
        </w:rPr>
      </w:pPr>
      <w:r>
        <w:rPr>
          <w:rFonts w:ascii="Cambria" w:eastAsia="Cambria" w:hAnsi="Cambria" w:cs="Cambria"/>
          <w:sz w:val="26"/>
          <w:szCs w:val="26"/>
        </w:rPr>
        <w:t>1.6. В настоящих Правилах слова и выражения, начинающиеся с прописных букв, могут трактоваться исключительно в пределах определений, данных в разделе 7 Правил.</w:t>
      </w:r>
    </w:p>
    <w:p w14:paraId="01C7F279" w14:textId="77777777" w:rsidR="004902F5" w:rsidRDefault="004902F5">
      <w:pPr>
        <w:rPr>
          <w:rFonts w:ascii="Cambria" w:eastAsia="Cambria" w:hAnsi="Cambria" w:cs="Cambria"/>
          <w:sz w:val="26"/>
          <w:szCs w:val="26"/>
        </w:rPr>
      </w:pPr>
    </w:p>
    <w:p w14:paraId="6EADAA86"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1.7. </w:t>
      </w:r>
      <w:r>
        <w:rPr>
          <w:rFonts w:ascii="Cambria" w:eastAsia="Cambria" w:hAnsi="Cambria" w:cs="Cambria"/>
          <w:sz w:val="26"/>
          <w:szCs w:val="26"/>
          <w:highlight w:val="white"/>
        </w:rPr>
        <w:t>Настоящие Правила  являются превалирующими по отношению к любой иной информации о данной Акции, размещаемой в соцсетях, в рекламных кампаниях, на площадках партнеров и т.п.</w:t>
      </w:r>
    </w:p>
    <w:p w14:paraId="1773DB15" w14:textId="77777777" w:rsidR="004902F5" w:rsidRDefault="004902F5">
      <w:pPr>
        <w:rPr>
          <w:rFonts w:ascii="Cambria" w:eastAsia="Cambria" w:hAnsi="Cambria" w:cs="Cambria"/>
          <w:sz w:val="20"/>
          <w:szCs w:val="20"/>
        </w:rPr>
      </w:pPr>
    </w:p>
    <w:p w14:paraId="52A87D89" w14:textId="77777777" w:rsidR="004902F5" w:rsidRDefault="00000000">
      <w:pPr>
        <w:pStyle w:val="2"/>
        <w:rPr>
          <w:rFonts w:ascii="Cambria" w:eastAsia="Cambria" w:hAnsi="Cambria" w:cs="Cambria"/>
          <w:b/>
          <w:color w:val="073763"/>
          <w:sz w:val="34"/>
          <w:szCs w:val="34"/>
        </w:rPr>
      </w:pPr>
      <w:bookmarkStart w:id="4" w:name="_xxa9rgf754br" w:colFirst="0" w:colLast="0"/>
      <w:bookmarkEnd w:id="4"/>
      <w:r>
        <w:rPr>
          <w:rFonts w:ascii="Cambria" w:eastAsia="Cambria" w:hAnsi="Cambria" w:cs="Cambria"/>
          <w:b/>
          <w:color w:val="073763"/>
          <w:sz w:val="34"/>
          <w:szCs w:val="34"/>
        </w:rPr>
        <w:t xml:space="preserve">2. Призовой фонд </w:t>
      </w:r>
    </w:p>
    <w:p w14:paraId="24E4C07F" w14:textId="77777777" w:rsidR="004902F5" w:rsidRDefault="00000000">
      <w:pPr>
        <w:rPr>
          <w:rFonts w:ascii="Cambria" w:eastAsia="Cambria" w:hAnsi="Cambria" w:cs="Cambria"/>
          <w:sz w:val="26"/>
          <w:szCs w:val="26"/>
        </w:rPr>
      </w:pPr>
      <w:r>
        <w:rPr>
          <w:rFonts w:ascii="Cambria" w:eastAsia="Cambria" w:hAnsi="Cambria" w:cs="Cambria"/>
          <w:sz w:val="26"/>
          <w:szCs w:val="26"/>
        </w:rPr>
        <w:t>2.1. Призовой фонд акции формируется за счёт средств организатора.</w:t>
      </w:r>
    </w:p>
    <w:p w14:paraId="76B985CD" w14:textId="77777777" w:rsidR="004902F5" w:rsidRDefault="004902F5">
      <w:pPr>
        <w:rPr>
          <w:rFonts w:ascii="Cambria" w:eastAsia="Cambria" w:hAnsi="Cambria" w:cs="Cambria"/>
          <w:sz w:val="12"/>
          <w:szCs w:val="12"/>
        </w:rPr>
      </w:pPr>
    </w:p>
    <w:p w14:paraId="464EF61E" w14:textId="77777777" w:rsidR="004902F5" w:rsidRDefault="00000000">
      <w:pPr>
        <w:rPr>
          <w:rFonts w:ascii="Cambria" w:eastAsia="Cambria" w:hAnsi="Cambria" w:cs="Cambria"/>
          <w:sz w:val="26"/>
          <w:szCs w:val="26"/>
        </w:rPr>
      </w:pPr>
      <w:r>
        <w:rPr>
          <w:rFonts w:ascii="Cambria" w:eastAsia="Cambria" w:hAnsi="Cambria" w:cs="Cambria"/>
          <w:sz w:val="26"/>
          <w:szCs w:val="26"/>
        </w:rPr>
        <w:t>Перечень призов:</w:t>
      </w:r>
    </w:p>
    <w:p w14:paraId="5E44C546" w14:textId="77777777" w:rsidR="004902F5" w:rsidRDefault="004902F5">
      <w:pPr>
        <w:rPr>
          <w:rFonts w:ascii="Cambria" w:eastAsia="Cambria" w:hAnsi="Cambria" w:cs="Cambria"/>
          <w:sz w:val="6"/>
          <w:szCs w:val="6"/>
        </w:rPr>
      </w:pPr>
    </w:p>
    <w:tbl>
      <w:tblPr>
        <w:tblStyle w:val="a7"/>
        <w:tblW w:w="909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2400"/>
        <w:gridCol w:w="1710"/>
      </w:tblGrid>
      <w:tr w:rsidR="004902F5" w:rsidRPr="00BF7CEC" w14:paraId="2FF6BF96" w14:textId="77777777">
        <w:tc>
          <w:tcPr>
            <w:tcW w:w="4980" w:type="dxa"/>
            <w:tcBorders>
              <w:top w:val="single" w:sz="8" w:space="0" w:color="B7B7B7"/>
              <w:left w:val="nil"/>
              <w:bottom w:val="single" w:sz="8" w:space="0" w:color="B7B7B7"/>
              <w:right w:val="single" w:sz="8" w:space="0" w:color="B7B7B7"/>
            </w:tcBorders>
            <w:shd w:val="clear" w:color="auto" w:fill="F3F3F3"/>
            <w:tcMar>
              <w:top w:w="100" w:type="dxa"/>
              <w:left w:w="100" w:type="dxa"/>
              <w:bottom w:w="100" w:type="dxa"/>
              <w:right w:w="100" w:type="dxa"/>
            </w:tcMar>
          </w:tcPr>
          <w:p w14:paraId="0F50E93F"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lastRenderedPageBreak/>
              <w:t>Наименование призов</w:t>
            </w:r>
          </w:p>
        </w:tc>
        <w:tc>
          <w:tcPr>
            <w:tcW w:w="2400" w:type="dxa"/>
            <w:tcBorders>
              <w:top w:val="single" w:sz="8" w:space="0" w:color="B7B7B7"/>
              <w:left w:val="single" w:sz="8" w:space="0" w:color="B7B7B7"/>
              <w:bottom w:val="single" w:sz="8" w:space="0" w:color="B7B7B7"/>
              <w:right w:val="single" w:sz="8" w:space="0" w:color="B7B7B7"/>
            </w:tcBorders>
            <w:shd w:val="clear" w:color="auto" w:fill="F3F3F3"/>
            <w:tcMar>
              <w:top w:w="100" w:type="dxa"/>
              <w:left w:w="100" w:type="dxa"/>
              <w:bottom w:w="100" w:type="dxa"/>
              <w:right w:w="100" w:type="dxa"/>
            </w:tcMar>
          </w:tcPr>
          <w:p w14:paraId="2E10CF0F"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Номинальная  стоимость. руб.</w:t>
            </w:r>
          </w:p>
        </w:tc>
        <w:tc>
          <w:tcPr>
            <w:tcW w:w="1710" w:type="dxa"/>
            <w:tcBorders>
              <w:top w:val="single" w:sz="8" w:space="0" w:color="B7B7B7"/>
              <w:left w:val="single" w:sz="8" w:space="0" w:color="B7B7B7"/>
              <w:bottom w:val="single" w:sz="8" w:space="0" w:color="B7B7B7"/>
              <w:right w:val="single" w:sz="8" w:space="0" w:color="B7B7B7"/>
            </w:tcBorders>
            <w:shd w:val="clear" w:color="auto" w:fill="F3F3F3"/>
            <w:tcMar>
              <w:top w:w="100" w:type="dxa"/>
              <w:left w:w="100" w:type="dxa"/>
              <w:bottom w:w="100" w:type="dxa"/>
              <w:right w:w="100" w:type="dxa"/>
            </w:tcMar>
          </w:tcPr>
          <w:p w14:paraId="55E43CA1"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 xml:space="preserve">Количество, </w:t>
            </w:r>
            <w:proofErr w:type="spellStart"/>
            <w:r w:rsidRPr="00BF7CEC">
              <w:rPr>
                <w:rFonts w:ascii="Cambria" w:eastAsia="Cambria" w:hAnsi="Cambria" w:cs="Cambria"/>
                <w:sz w:val="26"/>
                <w:szCs w:val="26"/>
              </w:rPr>
              <w:t>шт</w:t>
            </w:r>
            <w:proofErr w:type="spellEnd"/>
            <w:r w:rsidRPr="00BF7CEC">
              <w:rPr>
                <w:rFonts w:ascii="Cambria" w:eastAsia="Cambria" w:hAnsi="Cambria" w:cs="Cambria"/>
                <w:sz w:val="26"/>
                <w:szCs w:val="26"/>
              </w:rPr>
              <w:t xml:space="preserve">, в </w:t>
            </w:r>
            <w:proofErr w:type="spellStart"/>
            <w:r w:rsidRPr="00BF7CEC">
              <w:rPr>
                <w:rFonts w:ascii="Cambria" w:eastAsia="Cambria" w:hAnsi="Cambria" w:cs="Cambria"/>
                <w:sz w:val="26"/>
                <w:szCs w:val="26"/>
              </w:rPr>
              <w:t>мес</w:t>
            </w:r>
            <w:proofErr w:type="spellEnd"/>
          </w:p>
        </w:tc>
      </w:tr>
      <w:tr w:rsidR="004902F5" w:rsidRPr="00BF7CEC" w14:paraId="128C4E12" w14:textId="77777777">
        <w:tc>
          <w:tcPr>
            <w:tcW w:w="498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2820A1D4"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Купон на скидку 20 %</w:t>
            </w:r>
          </w:p>
        </w:tc>
        <w:tc>
          <w:tcPr>
            <w:tcW w:w="240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06ED0EAC"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w:t>
            </w:r>
          </w:p>
        </w:tc>
        <w:tc>
          <w:tcPr>
            <w:tcW w:w="171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4F5888FE"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60</w:t>
            </w:r>
          </w:p>
        </w:tc>
      </w:tr>
      <w:tr w:rsidR="004902F5" w:rsidRPr="00BF7CEC" w14:paraId="5E1F9572" w14:textId="77777777">
        <w:tc>
          <w:tcPr>
            <w:tcW w:w="498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2B9BBB31" w14:textId="77777777" w:rsidR="004902F5" w:rsidRPr="00BF7CEC" w:rsidRDefault="00000000">
            <w:pPr>
              <w:widowControl w:val="0"/>
              <w:spacing w:line="240" w:lineRule="auto"/>
              <w:rPr>
                <w:rFonts w:ascii="Cambria" w:eastAsia="Cambria" w:hAnsi="Cambria" w:cs="Cambria"/>
                <w:sz w:val="26"/>
                <w:szCs w:val="26"/>
              </w:rPr>
            </w:pPr>
            <w:r w:rsidRPr="00BF7CEC">
              <w:rPr>
                <w:rFonts w:ascii="Cambria" w:eastAsia="Cambria" w:hAnsi="Cambria" w:cs="Cambria"/>
                <w:sz w:val="26"/>
                <w:szCs w:val="26"/>
              </w:rPr>
              <w:t>Купон на скидку 25 %</w:t>
            </w:r>
          </w:p>
        </w:tc>
        <w:tc>
          <w:tcPr>
            <w:tcW w:w="240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1069188D"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w:t>
            </w:r>
          </w:p>
        </w:tc>
        <w:tc>
          <w:tcPr>
            <w:tcW w:w="171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2ADF9338"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40</w:t>
            </w:r>
          </w:p>
        </w:tc>
      </w:tr>
      <w:tr w:rsidR="004902F5" w:rsidRPr="00BF7CEC" w14:paraId="69124773" w14:textId="77777777">
        <w:tc>
          <w:tcPr>
            <w:tcW w:w="498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7CB528E7" w14:textId="77777777" w:rsidR="004902F5" w:rsidRPr="00BF7CEC" w:rsidRDefault="00000000">
            <w:pPr>
              <w:widowControl w:val="0"/>
              <w:spacing w:line="240" w:lineRule="auto"/>
              <w:rPr>
                <w:rFonts w:ascii="Cambria" w:eastAsia="Cambria" w:hAnsi="Cambria" w:cs="Cambria"/>
                <w:sz w:val="26"/>
                <w:szCs w:val="26"/>
              </w:rPr>
            </w:pPr>
            <w:r w:rsidRPr="00BF7CEC">
              <w:rPr>
                <w:rFonts w:ascii="Cambria" w:eastAsia="Cambria" w:hAnsi="Cambria" w:cs="Cambria"/>
                <w:sz w:val="26"/>
                <w:szCs w:val="26"/>
              </w:rPr>
              <w:t>Купон на скидку 30 %</w:t>
            </w:r>
          </w:p>
        </w:tc>
        <w:tc>
          <w:tcPr>
            <w:tcW w:w="240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4CEF14BD"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w:t>
            </w:r>
          </w:p>
        </w:tc>
        <w:tc>
          <w:tcPr>
            <w:tcW w:w="171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0AFB6304"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20</w:t>
            </w:r>
          </w:p>
        </w:tc>
      </w:tr>
      <w:tr w:rsidR="004902F5" w:rsidRPr="00BF7CEC" w14:paraId="3DDA1059" w14:textId="77777777">
        <w:tc>
          <w:tcPr>
            <w:tcW w:w="498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7D4BED0D" w14:textId="77AA1088" w:rsidR="004902F5" w:rsidRPr="00BF7CEC" w:rsidRDefault="00000000">
            <w:pPr>
              <w:widowControl w:val="0"/>
              <w:spacing w:line="240" w:lineRule="auto"/>
              <w:rPr>
                <w:rFonts w:ascii="Cambria" w:eastAsia="Cambria" w:hAnsi="Cambria" w:cs="Cambria"/>
                <w:sz w:val="26"/>
                <w:szCs w:val="26"/>
              </w:rPr>
            </w:pPr>
            <w:r w:rsidRPr="00BF7CEC">
              <w:rPr>
                <w:rFonts w:ascii="Cambria" w:eastAsia="Cambria" w:hAnsi="Cambria" w:cs="Cambria"/>
                <w:sz w:val="26"/>
                <w:szCs w:val="26"/>
              </w:rPr>
              <w:t xml:space="preserve">Купон на скидку </w:t>
            </w:r>
            <w:r w:rsidR="008515B4">
              <w:rPr>
                <w:rFonts w:ascii="Cambria" w:eastAsia="Cambria" w:hAnsi="Cambria" w:cs="Cambria"/>
                <w:sz w:val="26"/>
                <w:szCs w:val="26"/>
                <w:lang w:val="ru-RU"/>
              </w:rPr>
              <w:t>35</w:t>
            </w:r>
            <w:r w:rsidRPr="00BF7CEC">
              <w:rPr>
                <w:rFonts w:ascii="Cambria" w:eastAsia="Cambria" w:hAnsi="Cambria" w:cs="Cambria"/>
                <w:sz w:val="26"/>
                <w:szCs w:val="26"/>
              </w:rPr>
              <w:t xml:space="preserve"> %</w:t>
            </w:r>
          </w:p>
        </w:tc>
        <w:tc>
          <w:tcPr>
            <w:tcW w:w="240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64D2099A"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w:t>
            </w:r>
          </w:p>
        </w:tc>
        <w:tc>
          <w:tcPr>
            <w:tcW w:w="171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68C738C7" w14:textId="77777777" w:rsidR="004902F5" w:rsidRPr="00BF7CEC" w:rsidRDefault="00000000">
            <w:pPr>
              <w:widowControl w:val="0"/>
              <w:pBdr>
                <w:top w:val="nil"/>
                <w:left w:val="nil"/>
                <w:bottom w:val="nil"/>
                <w:right w:val="nil"/>
                <w:between w:val="nil"/>
              </w:pBdr>
              <w:spacing w:line="240" w:lineRule="auto"/>
              <w:rPr>
                <w:rFonts w:ascii="Cambria" w:eastAsia="Cambria" w:hAnsi="Cambria" w:cs="Cambria"/>
                <w:sz w:val="26"/>
                <w:szCs w:val="26"/>
              </w:rPr>
            </w:pPr>
            <w:r w:rsidRPr="00BF7CEC">
              <w:rPr>
                <w:rFonts w:ascii="Cambria" w:eastAsia="Cambria" w:hAnsi="Cambria" w:cs="Cambria"/>
                <w:sz w:val="26"/>
                <w:szCs w:val="26"/>
              </w:rPr>
              <w:t>10</w:t>
            </w:r>
          </w:p>
        </w:tc>
      </w:tr>
      <w:tr w:rsidR="004902F5" w:rsidRPr="00BF7CEC" w14:paraId="54A47D9A" w14:textId="77777777">
        <w:tc>
          <w:tcPr>
            <w:tcW w:w="498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71B1E8F1" w14:textId="77777777" w:rsidR="004902F5" w:rsidRPr="00BF7CEC" w:rsidRDefault="00000000" w:rsidP="00BF7CEC">
            <w:pPr>
              <w:rPr>
                <w:rFonts w:asciiTheme="minorHAnsi" w:hAnsiTheme="minorHAnsi"/>
                <w:sz w:val="26"/>
                <w:szCs w:val="26"/>
              </w:rPr>
            </w:pPr>
            <w:r w:rsidRPr="00BF7CEC">
              <w:rPr>
                <w:rFonts w:asciiTheme="minorHAnsi" w:hAnsiTheme="minorHAnsi"/>
                <w:sz w:val="26"/>
                <w:szCs w:val="26"/>
              </w:rPr>
              <w:t>Товары из ассортимента интернет-магазина организатора</w:t>
            </w:r>
          </w:p>
        </w:tc>
        <w:tc>
          <w:tcPr>
            <w:tcW w:w="240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514251BF" w14:textId="77777777" w:rsidR="004902F5" w:rsidRPr="00BF7CEC" w:rsidRDefault="00000000" w:rsidP="00BF7CEC">
            <w:pPr>
              <w:rPr>
                <w:rFonts w:asciiTheme="minorHAnsi" w:hAnsiTheme="minorHAnsi"/>
                <w:sz w:val="26"/>
                <w:szCs w:val="26"/>
              </w:rPr>
            </w:pPr>
            <w:r w:rsidRPr="00BF7CEC">
              <w:rPr>
                <w:rFonts w:asciiTheme="minorHAnsi" w:hAnsiTheme="minorHAnsi"/>
                <w:sz w:val="26"/>
                <w:szCs w:val="26"/>
              </w:rPr>
              <w:t>от 3000 до 15000 за единицу</w:t>
            </w:r>
          </w:p>
        </w:tc>
        <w:tc>
          <w:tcPr>
            <w:tcW w:w="1710" w:type="dxa"/>
            <w:tcBorders>
              <w:top w:val="single" w:sz="8" w:space="0" w:color="B7B7B7"/>
              <w:left w:val="nil"/>
              <w:bottom w:val="single" w:sz="8" w:space="0" w:color="B7B7B7"/>
              <w:right w:val="nil"/>
            </w:tcBorders>
            <w:shd w:val="clear" w:color="auto" w:fill="auto"/>
            <w:tcMar>
              <w:top w:w="100" w:type="dxa"/>
              <w:left w:w="100" w:type="dxa"/>
              <w:bottom w:w="100" w:type="dxa"/>
              <w:right w:w="100" w:type="dxa"/>
            </w:tcMar>
          </w:tcPr>
          <w:p w14:paraId="7846F150" w14:textId="77777777" w:rsidR="004902F5" w:rsidRPr="00BF7CEC" w:rsidRDefault="00000000" w:rsidP="00BF7CEC">
            <w:pPr>
              <w:rPr>
                <w:rFonts w:asciiTheme="minorHAnsi" w:hAnsiTheme="minorHAnsi"/>
                <w:sz w:val="26"/>
                <w:szCs w:val="26"/>
              </w:rPr>
            </w:pPr>
            <w:r w:rsidRPr="00BF7CEC">
              <w:rPr>
                <w:rFonts w:asciiTheme="minorHAnsi" w:hAnsiTheme="minorHAnsi"/>
                <w:sz w:val="26"/>
                <w:szCs w:val="26"/>
              </w:rPr>
              <w:t>10</w:t>
            </w:r>
          </w:p>
        </w:tc>
      </w:tr>
    </w:tbl>
    <w:p w14:paraId="45735A3B" w14:textId="77777777" w:rsidR="004902F5" w:rsidRPr="00BF7CEC" w:rsidRDefault="00000000" w:rsidP="00BF7CEC">
      <w:pPr>
        <w:rPr>
          <w:rFonts w:asciiTheme="minorHAnsi" w:hAnsiTheme="minorHAnsi"/>
          <w:sz w:val="26"/>
          <w:szCs w:val="26"/>
        </w:rPr>
      </w:pPr>
      <w:r w:rsidRPr="00BF7CEC">
        <w:rPr>
          <w:rFonts w:asciiTheme="minorHAnsi" w:hAnsiTheme="minorHAnsi"/>
          <w:sz w:val="26"/>
          <w:szCs w:val="26"/>
        </w:rPr>
        <w:t>Перечень наименований товаров, участвующих в розыгрыше определяется Организатором.</w:t>
      </w:r>
    </w:p>
    <w:p w14:paraId="755968BD" w14:textId="77777777" w:rsidR="004902F5" w:rsidRPr="00BF7CEC" w:rsidRDefault="00000000" w:rsidP="00BF7CEC">
      <w:pPr>
        <w:rPr>
          <w:rFonts w:asciiTheme="minorHAnsi" w:hAnsiTheme="minorHAnsi"/>
          <w:sz w:val="26"/>
          <w:szCs w:val="26"/>
        </w:rPr>
      </w:pPr>
      <w:r w:rsidRPr="00BF7CEC">
        <w:rPr>
          <w:rFonts w:asciiTheme="minorHAnsi" w:hAnsiTheme="minorHAnsi"/>
          <w:sz w:val="26"/>
          <w:szCs w:val="26"/>
        </w:rPr>
        <w:t xml:space="preserve">Ассортимент товарных призов может обновляться организатором ежемесячно, количество призов на каждый месяц указано в таблице.  </w:t>
      </w:r>
    </w:p>
    <w:p w14:paraId="02141CAA" w14:textId="77777777" w:rsidR="004902F5" w:rsidRPr="00BF7CEC" w:rsidRDefault="00000000" w:rsidP="00BF7CEC">
      <w:pPr>
        <w:rPr>
          <w:rFonts w:asciiTheme="minorHAnsi" w:hAnsiTheme="minorHAnsi"/>
          <w:sz w:val="26"/>
          <w:szCs w:val="26"/>
        </w:rPr>
      </w:pPr>
      <w:r w:rsidRPr="00BF7CEC">
        <w:rPr>
          <w:rFonts w:asciiTheme="minorHAnsi" w:hAnsiTheme="minorHAnsi"/>
          <w:sz w:val="26"/>
          <w:szCs w:val="26"/>
        </w:rPr>
        <w:t xml:space="preserve">Все товарные призы являются собственностью Организатора. </w:t>
      </w:r>
    </w:p>
    <w:p w14:paraId="589C5EED" w14:textId="77777777" w:rsidR="004902F5" w:rsidRDefault="004902F5">
      <w:pPr>
        <w:rPr>
          <w:rFonts w:ascii="Cambria" w:eastAsia="Cambria" w:hAnsi="Cambria" w:cs="Cambria"/>
          <w:sz w:val="20"/>
          <w:szCs w:val="20"/>
        </w:rPr>
      </w:pPr>
    </w:p>
    <w:p w14:paraId="01F29AA5"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2.2. Обязательства организатора по выдаче призов участникам конкурса ограничены призовым фондом, установленным в настоящих правилах в части количества и наименования  призов. </w:t>
      </w:r>
    </w:p>
    <w:p w14:paraId="53236FAD"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Призовой фонд может быть изменён по усмотрению организатора. Информация об изменениях публикуется на сайте </w:t>
      </w:r>
      <w:hyperlink r:id="rId9">
        <w:r>
          <w:rPr>
            <w:rFonts w:ascii="Cambria" w:eastAsia="Cambria" w:hAnsi="Cambria" w:cs="Cambria"/>
            <w:color w:val="1155CC"/>
            <w:sz w:val="26"/>
            <w:szCs w:val="26"/>
            <w:u w:val="single"/>
          </w:rPr>
          <w:t>https://nikifilini.com/.</w:t>
        </w:r>
      </w:hyperlink>
    </w:p>
    <w:p w14:paraId="1180217C"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Изменения не распространяются на призы, по которым участникам высланы </w:t>
      </w:r>
      <w:proofErr w:type="spellStart"/>
      <w:r>
        <w:rPr>
          <w:rFonts w:ascii="Cambria" w:eastAsia="Cambria" w:hAnsi="Cambria" w:cs="Cambria"/>
          <w:sz w:val="26"/>
          <w:szCs w:val="26"/>
        </w:rPr>
        <w:t>промокоды</w:t>
      </w:r>
      <w:proofErr w:type="spellEnd"/>
      <w:r>
        <w:rPr>
          <w:rFonts w:ascii="Cambria" w:eastAsia="Cambria" w:hAnsi="Cambria" w:cs="Cambria"/>
          <w:sz w:val="26"/>
          <w:szCs w:val="26"/>
        </w:rPr>
        <w:t xml:space="preserve">. </w:t>
      </w:r>
    </w:p>
    <w:p w14:paraId="7B915029" w14:textId="77777777" w:rsidR="004902F5" w:rsidRDefault="004902F5">
      <w:pPr>
        <w:rPr>
          <w:rFonts w:ascii="Cambria" w:eastAsia="Cambria" w:hAnsi="Cambria" w:cs="Cambria"/>
        </w:rPr>
      </w:pPr>
    </w:p>
    <w:p w14:paraId="10BD24FE" w14:textId="77777777" w:rsidR="004902F5" w:rsidRDefault="00000000">
      <w:pPr>
        <w:rPr>
          <w:rFonts w:ascii="Cambria" w:eastAsia="Cambria" w:hAnsi="Cambria" w:cs="Cambria"/>
          <w:sz w:val="26"/>
          <w:szCs w:val="26"/>
        </w:rPr>
      </w:pPr>
      <w:r>
        <w:rPr>
          <w:rFonts w:ascii="Cambria" w:eastAsia="Cambria" w:hAnsi="Cambria" w:cs="Cambria"/>
          <w:sz w:val="26"/>
          <w:szCs w:val="26"/>
        </w:rPr>
        <w:t>2.3. На момент вручения призов их цена может отличаться от заявленной в настоящих Правилах.</w:t>
      </w:r>
    </w:p>
    <w:p w14:paraId="4340CD8F" w14:textId="77777777" w:rsidR="004902F5" w:rsidRDefault="004902F5">
      <w:pPr>
        <w:rPr>
          <w:rFonts w:ascii="Cambria" w:eastAsia="Cambria" w:hAnsi="Cambria" w:cs="Cambria"/>
          <w:sz w:val="26"/>
          <w:szCs w:val="26"/>
        </w:rPr>
      </w:pPr>
    </w:p>
    <w:p w14:paraId="281AC403" w14:textId="77777777" w:rsidR="004902F5" w:rsidRDefault="00000000">
      <w:pPr>
        <w:rPr>
          <w:color w:val="4E4D4D"/>
          <w:sz w:val="29"/>
          <w:szCs w:val="29"/>
          <w:highlight w:val="white"/>
        </w:rPr>
      </w:pPr>
      <w:r>
        <w:rPr>
          <w:rFonts w:ascii="Cambria" w:eastAsia="Cambria" w:hAnsi="Cambria" w:cs="Cambria"/>
          <w:sz w:val="26"/>
          <w:szCs w:val="26"/>
        </w:rPr>
        <w:t xml:space="preserve">2.4. Выплата денежного эквивалента стоимости приза вместо выдачи приза в натуре (вещественной части приза) или замена другими призами не производится. </w:t>
      </w:r>
    </w:p>
    <w:p w14:paraId="25DE717F" w14:textId="77777777" w:rsidR="004902F5" w:rsidRDefault="00000000">
      <w:pPr>
        <w:rPr>
          <w:rFonts w:ascii="Cambria" w:eastAsia="Cambria" w:hAnsi="Cambria" w:cs="Cambria"/>
          <w:sz w:val="26"/>
          <w:szCs w:val="26"/>
          <w:highlight w:val="white"/>
        </w:rPr>
      </w:pPr>
      <w:r>
        <w:rPr>
          <w:rFonts w:ascii="Cambria" w:eastAsia="Cambria" w:hAnsi="Cambria" w:cs="Cambria"/>
          <w:sz w:val="26"/>
          <w:szCs w:val="26"/>
          <w:highlight w:val="white"/>
        </w:rPr>
        <w:t>При отказе от товаров, приобретенных по Акции, возврат полученных за заказ денежных средств осуществляется в соответствии с правилами сайта.</w:t>
      </w:r>
    </w:p>
    <w:p w14:paraId="61B4D6C6" w14:textId="77777777" w:rsidR="004902F5" w:rsidRDefault="004902F5">
      <w:pPr>
        <w:rPr>
          <w:rFonts w:ascii="Cambria" w:eastAsia="Cambria" w:hAnsi="Cambria" w:cs="Cambria"/>
          <w:sz w:val="26"/>
          <w:szCs w:val="26"/>
          <w:highlight w:val="white"/>
        </w:rPr>
      </w:pPr>
    </w:p>
    <w:p w14:paraId="71A04843" w14:textId="77777777" w:rsidR="004902F5" w:rsidRDefault="00000000">
      <w:pPr>
        <w:rPr>
          <w:rFonts w:ascii="Cambria" w:eastAsia="Cambria" w:hAnsi="Cambria" w:cs="Cambria"/>
          <w:sz w:val="26"/>
          <w:szCs w:val="26"/>
          <w:highlight w:val="white"/>
        </w:rPr>
      </w:pPr>
      <w:r>
        <w:rPr>
          <w:rFonts w:ascii="Cambria" w:eastAsia="Cambria" w:hAnsi="Cambria" w:cs="Cambria"/>
          <w:sz w:val="26"/>
          <w:szCs w:val="26"/>
          <w:highlight w:val="white"/>
        </w:rPr>
        <w:t>2.5. Организатор Акции вправе остановить действие Акции раньше заявленного срока в случае полного исчерпания заявленного призового фонда.</w:t>
      </w:r>
    </w:p>
    <w:p w14:paraId="2D01267B" w14:textId="77777777" w:rsidR="004902F5" w:rsidRDefault="004902F5">
      <w:pPr>
        <w:rPr>
          <w:rFonts w:ascii="Cambria" w:eastAsia="Cambria" w:hAnsi="Cambria" w:cs="Cambria"/>
          <w:sz w:val="26"/>
          <w:szCs w:val="26"/>
          <w:highlight w:val="white"/>
        </w:rPr>
      </w:pPr>
    </w:p>
    <w:p w14:paraId="202E04FE" w14:textId="77777777" w:rsidR="004902F5" w:rsidRDefault="00000000">
      <w:pPr>
        <w:rPr>
          <w:rFonts w:ascii="Cambria" w:eastAsia="Cambria" w:hAnsi="Cambria" w:cs="Cambria"/>
          <w:b/>
          <w:color w:val="073763"/>
          <w:sz w:val="34"/>
          <w:szCs w:val="34"/>
        </w:rPr>
      </w:pPr>
      <w:r>
        <w:rPr>
          <w:rFonts w:ascii="Cambria" w:eastAsia="Cambria" w:hAnsi="Cambria" w:cs="Cambria"/>
          <w:b/>
          <w:color w:val="073763"/>
          <w:sz w:val="34"/>
          <w:szCs w:val="34"/>
        </w:rPr>
        <w:t>3. Порядок участия в Акции</w:t>
      </w:r>
    </w:p>
    <w:p w14:paraId="2082429E" w14:textId="77777777" w:rsidR="004902F5" w:rsidRDefault="004902F5">
      <w:pPr>
        <w:rPr>
          <w:rFonts w:ascii="Cambria" w:eastAsia="Cambria" w:hAnsi="Cambria" w:cs="Cambria"/>
          <w:b/>
          <w:color w:val="073763"/>
          <w:sz w:val="16"/>
          <w:szCs w:val="16"/>
        </w:rPr>
      </w:pPr>
    </w:p>
    <w:p w14:paraId="40425FAB" w14:textId="77777777" w:rsidR="004902F5" w:rsidRDefault="00000000">
      <w:pPr>
        <w:rPr>
          <w:rFonts w:ascii="Cambria" w:eastAsia="Cambria" w:hAnsi="Cambria" w:cs="Cambria"/>
          <w:sz w:val="26"/>
          <w:szCs w:val="26"/>
        </w:rPr>
      </w:pPr>
      <w:r>
        <w:rPr>
          <w:rFonts w:ascii="Cambria" w:eastAsia="Cambria" w:hAnsi="Cambria" w:cs="Cambria"/>
          <w:sz w:val="26"/>
          <w:szCs w:val="26"/>
        </w:rPr>
        <w:lastRenderedPageBreak/>
        <w:t xml:space="preserve">3.1. Для участия в Акции потенциальному участнику необходимо на сайте </w:t>
      </w:r>
      <w:hyperlink r:id="rId10">
        <w:r>
          <w:rPr>
            <w:rFonts w:ascii="Cambria" w:eastAsia="Cambria" w:hAnsi="Cambria" w:cs="Cambria"/>
            <w:color w:val="1155CC"/>
            <w:sz w:val="26"/>
            <w:szCs w:val="26"/>
            <w:u w:val="single"/>
          </w:rPr>
          <w:t>https://nikifilini.com/</w:t>
        </w:r>
      </w:hyperlink>
      <w:r>
        <w:rPr>
          <w:rFonts w:ascii="Cambria" w:eastAsia="Cambria" w:hAnsi="Cambria" w:cs="Cambria"/>
          <w:sz w:val="26"/>
          <w:szCs w:val="26"/>
        </w:rPr>
        <w:t xml:space="preserve"> активировать специальный виджет  - генератор случайной выдачи карточек с призами (далее - Рулетка) путем нажатия на элемент интерфейса </w:t>
      </w:r>
      <w:r w:rsidRPr="00BF7CEC">
        <w:rPr>
          <w:rFonts w:ascii="Cambria" w:eastAsia="Cambria" w:hAnsi="Cambria" w:cs="Cambria"/>
          <w:sz w:val="26"/>
          <w:szCs w:val="26"/>
        </w:rPr>
        <w:t>“Получи подарок”.</w:t>
      </w:r>
      <w:r>
        <w:rPr>
          <w:rFonts w:ascii="Cambria" w:eastAsia="Cambria" w:hAnsi="Cambria" w:cs="Cambria"/>
          <w:sz w:val="26"/>
          <w:szCs w:val="26"/>
        </w:rPr>
        <w:t xml:space="preserve"> После нажатия потенциальный участник становится Участником Акции. </w:t>
      </w:r>
    </w:p>
    <w:p w14:paraId="4D5D0CC5" w14:textId="77777777" w:rsidR="004902F5" w:rsidRDefault="004902F5">
      <w:pPr>
        <w:rPr>
          <w:rFonts w:ascii="Cambria" w:eastAsia="Cambria" w:hAnsi="Cambria" w:cs="Cambria"/>
          <w:sz w:val="26"/>
          <w:szCs w:val="26"/>
        </w:rPr>
      </w:pPr>
    </w:p>
    <w:p w14:paraId="05BFBFC1"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Акция является беспроигрышной для всех участников: каждому в результате случайной выдачи  выпадает карточка с одним из призов. </w:t>
      </w:r>
    </w:p>
    <w:p w14:paraId="282C0EF4" w14:textId="77777777" w:rsidR="004902F5" w:rsidRDefault="004902F5">
      <w:pPr>
        <w:rPr>
          <w:rFonts w:ascii="Cambria" w:eastAsia="Cambria" w:hAnsi="Cambria" w:cs="Cambria"/>
          <w:sz w:val="26"/>
          <w:szCs w:val="26"/>
        </w:rPr>
      </w:pPr>
    </w:p>
    <w:p w14:paraId="3D467730" w14:textId="77777777" w:rsidR="004902F5" w:rsidRPr="00DD2433" w:rsidRDefault="00000000">
      <w:pPr>
        <w:rPr>
          <w:rFonts w:ascii="Cambria" w:eastAsia="Cambria" w:hAnsi="Cambria" w:cs="Cambria"/>
          <w:sz w:val="26"/>
          <w:szCs w:val="26"/>
        </w:rPr>
      </w:pPr>
      <w:r w:rsidRPr="00DD2433">
        <w:rPr>
          <w:rFonts w:ascii="Cambria" w:eastAsia="Cambria" w:hAnsi="Cambria" w:cs="Cambria"/>
          <w:sz w:val="26"/>
          <w:szCs w:val="26"/>
        </w:rPr>
        <w:t>3.2. Если участнику выпал призовая карточка с купоном на скидку, для получения приза необходимо выполнить условия:</w:t>
      </w:r>
    </w:p>
    <w:p w14:paraId="53575064" w14:textId="77777777" w:rsidR="004902F5" w:rsidRPr="00DD2433" w:rsidRDefault="00000000">
      <w:pPr>
        <w:numPr>
          <w:ilvl w:val="0"/>
          <w:numId w:val="1"/>
        </w:numPr>
        <w:rPr>
          <w:rFonts w:ascii="Cambria" w:eastAsia="Cambria" w:hAnsi="Cambria" w:cs="Cambria"/>
          <w:sz w:val="26"/>
          <w:szCs w:val="26"/>
        </w:rPr>
      </w:pPr>
      <w:r w:rsidRPr="00DD2433">
        <w:rPr>
          <w:rFonts w:ascii="Cambria" w:eastAsia="Cambria" w:hAnsi="Cambria" w:cs="Cambria"/>
          <w:sz w:val="26"/>
          <w:szCs w:val="26"/>
        </w:rPr>
        <w:t xml:space="preserve">в форме под призовой карточкой указать адрес электронной почты, нажать кнопку “Получить </w:t>
      </w:r>
      <w:proofErr w:type="spellStart"/>
      <w:r w:rsidRPr="00DD2433">
        <w:rPr>
          <w:rFonts w:ascii="Cambria" w:eastAsia="Cambria" w:hAnsi="Cambria" w:cs="Cambria"/>
          <w:sz w:val="26"/>
          <w:szCs w:val="26"/>
        </w:rPr>
        <w:t>промокод”на</w:t>
      </w:r>
      <w:proofErr w:type="spellEnd"/>
      <w:r w:rsidRPr="00DD2433">
        <w:rPr>
          <w:rFonts w:ascii="Cambria" w:eastAsia="Cambria" w:hAnsi="Cambria" w:cs="Cambria"/>
          <w:sz w:val="26"/>
          <w:szCs w:val="26"/>
        </w:rPr>
        <w:t xml:space="preserve"> которую Организатором будет отправлен </w:t>
      </w:r>
      <w:proofErr w:type="spellStart"/>
      <w:r w:rsidRPr="00DD2433">
        <w:rPr>
          <w:rFonts w:ascii="Cambria" w:eastAsia="Cambria" w:hAnsi="Cambria" w:cs="Cambria"/>
          <w:sz w:val="26"/>
          <w:szCs w:val="26"/>
        </w:rPr>
        <w:t>промокод</w:t>
      </w:r>
      <w:proofErr w:type="spellEnd"/>
      <w:r w:rsidRPr="00DD2433">
        <w:rPr>
          <w:rFonts w:ascii="Cambria" w:eastAsia="Cambria" w:hAnsi="Cambria" w:cs="Cambria"/>
          <w:sz w:val="26"/>
          <w:szCs w:val="26"/>
        </w:rPr>
        <w:t>,</w:t>
      </w:r>
    </w:p>
    <w:p w14:paraId="57B3F201" w14:textId="77777777" w:rsidR="004902F5" w:rsidRPr="00DD2433" w:rsidRDefault="00000000">
      <w:pPr>
        <w:numPr>
          <w:ilvl w:val="0"/>
          <w:numId w:val="1"/>
        </w:numPr>
        <w:rPr>
          <w:rFonts w:ascii="Cambria" w:eastAsia="Cambria" w:hAnsi="Cambria" w:cs="Cambria"/>
          <w:sz w:val="26"/>
          <w:szCs w:val="26"/>
        </w:rPr>
      </w:pPr>
      <w:r w:rsidRPr="00DD2433">
        <w:rPr>
          <w:rFonts w:ascii="Cambria" w:eastAsia="Cambria" w:hAnsi="Cambria" w:cs="Cambria"/>
          <w:sz w:val="26"/>
          <w:szCs w:val="26"/>
        </w:rPr>
        <w:t xml:space="preserve">оформить заказ на покупку товаров на сайте </w:t>
      </w:r>
      <w:hyperlink r:id="rId11">
        <w:r w:rsidRPr="00DD2433">
          <w:rPr>
            <w:rFonts w:ascii="Cambria" w:eastAsia="Cambria" w:hAnsi="Cambria" w:cs="Cambria"/>
            <w:sz w:val="26"/>
            <w:szCs w:val="26"/>
            <w:u w:val="single"/>
          </w:rPr>
          <w:t>https://nikifilini.com/</w:t>
        </w:r>
      </w:hyperlink>
      <w:r w:rsidRPr="00DD2433">
        <w:rPr>
          <w:rFonts w:ascii="Cambria" w:eastAsia="Cambria" w:hAnsi="Cambria" w:cs="Cambria"/>
          <w:sz w:val="26"/>
          <w:szCs w:val="26"/>
        </w:rPr>
        <w:t xml:space="preserve"> путем  заполнения  корзины товарами, </w:t>
      </w:r>
    </w:p>
    <w:p w14:paraId="2D57FCDC" w14:textId="77777777" w:rsidR="004902F5" w:rsidRPr="00DD2433" w:rsidRDefault="00000000">
      <w:pPr>
        <w:numPr>
          <w:ilvl w:val="0"/>
          <w:numId w:val="1"/>
        </w:numPr>
        <w:rPr>
          <w:rFonts w:ascii="Cambria" w:eastAsia="Cambria" w:hAnsi="Cambria" w:cs="Cambria"/>
          <w:sz w:val="26"/>
          <w:szCs w:val="26"/>
        </w:rPr>
      </w:pPr>
      <w:r w:rsidRPr="00DD2433">
        <w:rPr>
          <w:rFonts w:ascii="Cambria" w:eastAsia="Cambria" w:hAnsi="Cambria" w:cs="Cambria"/>
          <w:sz w:val="26"/>
          <w:szCs w:val="26"/>
        </w:rPr>
        <w:t xml:space="preserve">указать </w:t>
      </w:r>
      <w:proofErr w:type="spellStart"/>
      <w:r w:rsidRPr="00DD2433">
        <w:rPr>
          <w:rFonts w:ascii="Cambria" w:eastAsia="Cambria" w:hAnsi="Cambria" w:cs="Cambria"/>
          <w:sz w:val="26"/>
          <w:szCs w:val="26"/>
        </w:rPr>
        <w:t>промокод</w:t>
      </w:r>
      <w:proofErr w:type="spellEnd"/>
      <w:r w:rsidRPr="00DD2433">
        <w:rPr>
          <w:rFonts w:ascii="Cambria" w:eastAsia="Cambria" w:hAnsi="Cambria" w:cs="Cambria"/>
          <w:sz w:val="26"/>
          <w:szCs w:val="26"/>
        </w:rPr>
        <w:t xml:space="preserve"> на странице заказа в </w:t>
      </w:r>
      <w:proofErr w:type="spellStart"/>
      <w:r w:rsidRPr="00DD2433">
        <w:rPr>
          <w:rFonts w:ascii="Cambria" w:eastAsia="Cambria" w:hAnsi="Cambria" w:cs="Cambria"/>
          <w:sz w:val="26"/>
          <w:szCs w:val="26"/>
        </w:rPr>
        <w:t>соответствущем</w:t>
      </w:r>
      <w:proofErr w:type="spellEnd"/>
      <w:r w:rsidRPr="00DD2433">
        <w:rPr>
          <w:rFonts w:ascii="Cambria" w:eastAsia="Cambria" w:hAnsi="Cambria" w:cs="Cambria"/>
          <w:sz w:val="26"/>
          <w:szCs w:val="26"/>
        </w:rPr>
        <w:t xml:space="preserve"> поле,</w:t>
      </w:r>
    </w:p>
    <w:p w14:paraId="238C5E5D" w14:textId="77777777" w:rsidR="004902F5" w:rsidRPr="00DD2433" w:rsidRDefault="00000000">
      <w:pPr>
        <w:numPr>
          <w:ilvl w:val="0"/>
          <w:numId w:val="1"/>
        </w:numPr>
        <w:rPr>
          <w:rFonts w:ascii="Cambria" w:eastAsia="Cambria" w:hAnsi="Cambria" w:cs="Cambria"/>
          <w:sz w:val="26"/>
          <w:szCs w:val="26"/>
        </w:rPr>
      </w:pPr>
      <w:r w:rsidRPr="00DD2433">
        <w:rPr>
          <w:rFonts w:ascii="Cambria" w:eastAsia="Cambria" w:hAnsi="Cambria" w:cs="Cambria"/>
          <w:sz w:val="26"/>
          <w:szCs w:val="26"/>
        </w:rPr>
        <w:t xml:space="preserve">оплатить заказ. </w:t>
      </w:r>
    </w:p>
    <w:p w14:paraId="5B0CD27A" w14:textId="77777777" w:rsidR="004902F5" w:rsidRPr="00DD2433" w:rsidRDefault="00000000">
      <w:pPr>
        <w:shd w:val="clear" w:color="auto" w:fill="FFFFFF"/>
        <w:spacing w:before="280" w:after="280"/>
        <w:rPr>
          <w:rFonts w:ascii="Cambria" w:eastAsia="Cambria" w:hAnsi="Cambria" w:cs="Cambria"/>
          <w:sz w:val="26"/>
          <w:szCs w:val="26"/>
        </w:rPr>
      </w:pPr>
      <w:r w:rsidRPr="00DD2433">
        <w:rPr>
          <w:rFonts w:ascii="Cambria" w:eastAsia="Cambria" w:hAnsi="Cambria" w:cs="Cambria"/>
          <w:sz w:val="26"/>
          <w:szCs w:val="26"/>
        </w:rPr>
        <w:t>Скидка рассчитывается автоматически и отображается также в корзине, общая стоимость выбранных продуктов уменьшается на размер Скидки.</w:t>
      </w:r>
    </w:p>
    <w:p w14:paraId="15F3711C" w14:textId="77777777" w:rsidR="004902F5" w:rsidRDefault="00000000">
      <w:pPr>
        <w:shd w:val="clear" w:color="auto" w:fill="FFFFFF"/>
        <w:spacing w:before="280" w:after="280"/>
        <w:rPr>
          <w:rFonts w:ascii="Cambria" w:eastAsia="Cambria" w:hAnsi="Cambria" w:cs="Cambria"/>
          <w:sz w:val="26"/>
          <w:szCs w:val="26"/>
          <w:highlight w:val="yellow"/>
        </w:rPr>
      </w:pPr>
      <w:r>
        <w:rPr>
          <w:rFonts w:ascii="Cambria" w:eastAsia="Cambria" w:hAnsi="Cambria" w:cs="Cambria"/>
          <w:sz w:val="26"/>
          <w:szCs w:val="26"/>
          <w:highlight w:val="white"/>
        </w:rPr>
        <w:t>Скидка не может быть применена в комбинации с другими скидками и специальными предложениями.</w:t>
      </w:r>
    </w:p>
    <w:p w14:paraId="3746EA08" w14:textId="77777777" w:rsidR="004902F5" w:rsidRDefault="004902F5">
      <w:pPr>
        <w:rPr>
          <w:rFonts w:ascii="Cambria" w:eastAsia="Cambria" w:hAnsi="Cambria" w:cs="Cambria"/>
          <w:sz w:val="8"/>
          <w:szCs w:val="8"/>
          <w:highlight w:val="yellow"/>
        </w:rPr>
      </w:pPr>
    </w:p>
    <w:p w14:paraId="368D0ADA" w14:textId="77777777" w:rsidR="004902F5" w:rsidRPr="00DD2433" w:rsidRDefault="00000000">
      <w:pPr>
        <w:rPr>
          <w:rFonts w:ascii="Cambria" w:eastAsia="Cambria" w:hAnsi="Cambria" w:cs="Cambria"/>
          <w:sz w:val="26"/>
          <w:szCs w:val="26"/>
        </w:rPr>
      </w:pPr>
      <w:r w:rsidRPr="00DD2433">
        <w:rPr>
          <w:rFonts w:ascii="Cambria" w:eastAsia="Cambria" w:hAnsi="Cambria" w:cs="Cambria"/>
          <w:sz w:val="26"/>
          <w:szCs w:val="26"/>
        </w:rPr>
        <w:t>3.3. Если участнику выпал приз в виде конкретного товара (призовой товар), для получения приза  необходимо выполнить условия, указанные для получения скидки, а также  дополнительные условия:</w:t>
      </w:r>
    </w:p>
    <w:p w14:paraId="5BE60DC8" w14:textId="77777777" w:rsidR="004902F5" w:rsidRPr="00DD2433" w:rsidRDefault="00000000">
      <w:pPr>
        <w:numPr>
          <w:ilvl w:val="0"/>
          <w:numId w:val="4"/>
        </w:numPr>
        <w:shd w:val="clear" w:color="auto" w:fill="FFFFFF"/>
        <w:rPr>
          <w:rFonts w:ascii="Cambria" w:eastAsia="Cambria" w:hAnsi="Cambria" w:cs="Cambria"/>
          <w:sz w:val="26"/>
          <w:szCs w:val="26"/>
        </w:rPr>
      </w:pPr>
      <w:r w:rsidRPr="00DD2433">
        <w:rPr>
          <w:rFonts w:ascii="Cambria" w:eastAsia="Cambria" w:hAnsi="Cambria" w:cs="Cambria"/>
          <w:sz w:val="26"/>
          <w:szCs w:val="26"/>
        </w:rPr>
        <w:t xml:space="preserve">при оформлении заказа на сайте </w:t>
      </w:r>
      <w:hyperlink r:id="rId12">
        <w:r w:rsidRPr="00DD2433">
          <w:rPr>
            <w:rFonts w:ascii="Cambria" w:eastAsia="Cambria" w:hAnsi="Cambria" w:cs="Cambria"/>
            <w:sz w:val="26"/>
            <w:szCs w:val="26"/>
            <w:u w:val="single"/>
          </w:rPr>
          <w:t>https://nikifilini.com/</w:t>
        </w:r>
      </w:hyperlink>
      <w:r w:rsidRPr="00DD2433">
        <w:rPr>
          <w:rFonts w:ascii="Cambria" w:eastAsia="Cambria" w:hAnsi="Cambria" w:cs="Cambria"/>
          <w:sz w:val="26"/>
          <w:szCs w:val="26"/>
        </w:rPr>
        <w:t xml:space="preserve"> добавить призовой товар в корзину, </w:t>
      </w:r>
    </w:p>
    <w:p w14:paraId="23ABA187" w14:textId="77777777" w:rsidR="004902F5" w:rsidRPr="00DD2433" w:rsidRDefault="00000000">
      <w:pPr>
        <w:numPr>
          <w:ilvl w:val="0"/>
          <w:numId w:val="4"/>
        </w:numPr>
        <w:shd w:val="clear" w:color="auto" w:fill="FFFFFF"/>
        <w:rPr>
          <w:rFonts w:ascii="Cambria" w:eastAsia="Cambria" w:hAnsi="Cambria" w:cs="Cambria"/>
          <w:sz w:val="26"/>
          <w:szCs w:val="26"/>
        </w:rPr>
      </w:pPr>
      <w:r w:rsidRPr="00DD2433">
        <w:rPr>
          <w:rFonts w:ascii="Cambria" w:eastAsia="Cambria" w:hAnsi="Cambria" w:cs="Cambria"/>
          <w:sz w:val="26"/>
          <w:szCs w:val="26"/>
        </w:rPr>
        <w:t xml:space="preserve">добавить дополнительно к призовому товару в корзину заказа товары общей стоимостью не менее суммы, указанной в письме с </w:t>
      </w:r>
      <w:proofErr w:type="spellStart"/>
      <w:r w:rsidRPr="00DD2433">
        <w:rPr>
          <w:rFonts w:ascii="Cambria" w:eastAsia="Cambria" w:hAnsi="Cambria" w:cs="Cambria"/>
          <w:sz w:val="26"/>
          <w:szCs w:val="26"/>
        </w:rPr>
        <w:t>промокодом</w:t>
      </w:r>
      <w:proofErr w:type="spellEnd"/>
      <w:r w:rsidRPr="00DD2433">
        <w:rPr>
          <w:rFonts w:ascii="Cambria" w:eastAsia="Cambria" w:hAnsi="Cambria" w:cs="Cambria"/>
          <w:sz w:val="26"/>
          <w:szCs w:val="26"/>
        </w:rPr>
        <w:t>,</w:t>
      </w:r>
    </w:p>
    <w:p w14:paraId="0A6072CA" w14:textId="77777777" w:rsidR="004902F5" w:rsidRPr="00DD2433" w:rsidRDefault="00000000">
      <w:pPr>
        <w:numPr>
          <w:ilvl w:val="0"/>
          <w:numId w:val="4"/>
        </w:numPr>
        <w:shd w:val="clear" w:color="auto" w:fill="FFFFFF"/>
        <w:spacing w:after="160"/>
        <w:rPr>
          <w:rFonts w:ascii="Cambria" w:eastAsia="Cambria" w:hAnsi="Cambria" w:cs="Cambria"/>
          <w:sz w:val="26"/>
          <w:szCs w:val="26"/>
        </w:rPr>
      </w:pPr>
      <w:r w:rsidRPr="00DD2433">
        <w:rPr>
          <w:rFonts w:ascii="Cambria" w:eastAsia="Cambria" w:hAnsi="Cambria" w:cs="Cambria"/>
          <w:sz w:val="26"/>
          <w:szCs w:val="26"/>
        </w:rPr>
        <w:t>оплатить заказ.</w:t>
      </w:r>
    </w:p>
    <w:p w14:paraId="31207272" w14:textId="77777777" w:rsidR="004902F5" w:rsidRPr="00DD2433" w:rsidRDefault="00000000">
      <w:pPr>
        <w:rPr>
          <w:rFonts w:ascii="Cambria" w:eastAsia="Cambria" w:hAnsi="Cambria" w:cs="Cambria"/>
          <w:sz w:val="26"/>
          <w:szCs w:val="26"/>
        </w:rPr>
      </w:pPr>
      <w:r w:rsidRPr="00DD2433">
        <w:rPr>
          <w:rFonts w:ascii="Cambria" w:eastAsia="Cambria" w:hAnsi="Cambria" w:cs="Cambria"/>
          <w:sz w:val="26"/>
          <w:szCs w:val="26"/>
        </w:rPr>
        <w:t>Общая стоимость заказа уменьшается на стоимость призового товара.</w:t>
      </w:r>
    </w:p>
    <w:p w14:paraId="44D348B2" w14:textId="77777777" w:rsidR="004902F5" w:rsidRDefault="004902F5">
      <w:pPr>
        <w:rPr>
          <w:rFonts w:ascii="Cambria" w:eastAsia="Cambria" w:hAnsi="Cambria" w:cs="Cambria"/>
          <w:sz w:val="26"/>
          <w:szCs w:val="26"/>
        </w:rPr>
      </w:pPr>
    </w:p>
    <w:p w14:paraId="7898A0DD"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3.4. </w:t>
      </w:r>
      <w:proofErr w:type="spellStart"/>
      <w:r>
        <w:rPr>
          <w:rFonts w:ascii="Cambria" w:eastAsia="Cambria" w:hAnsi="Cambria" w:cs="Cambria"/>
          <w:sz w:val="26"/>
          <w:szCs w:val="26"/>
        </w:rPr>
        <w:t>Промокоды</w:t>
      </w:r>
      <w:proofErr w:type="spellEnd"/>
      <w:r>
        <w:rPr>
          <w:rFonts w:ascii="Cambria" w:eastAsia="Cambria" w:hAnsi="Cambria" w:cs="Cambria"/>
          <w:sz w:val="26"/>
          <w:szCs w:val="26"/>
        </w:rPr>
        <w:t xml:space="preserve"> могут доводиться до сведения потенциальных Участников Акции иными способами, помимо отправки на электронную почту, включая:</w:t>
      </w:r>
    </w:p>
    <w:p w14:paraId="12603413" w14:textId="77777777" w:rsidR="004902F5" w:rsidRDefault="00000000">
      <w:pPr>
        <w:numPr>
          <w:ilvl w:val="0"/>
          <w:numId w:val="5"/>
        </w:numPr>
        <w:shd w:val="clear" w:color="auto" w:fill="FFFFFF"/>
        <w:rPr>
          <w:rFonts w:ascii="Cambria" w:eastAsia="Cambria" w:hAnsi="Cambria" w:cs="Cambria"/>
          <w:sz w:val="26"/>
          <w:szCs w:val="26"/>
        </w:rPr>
      </w:pPr>
      <w:r>
        <w:rPr>
          <w:rFonts w:ascii="Cambria" w:eastAsia="Cambria" w:hAnsi="Cambria" w:cs="Cambria"/>
          <w:sz w:val="26"/>
          <w:szCs w:val="26"/>
        </w:rPr>
        <w:lastRenderedPageBreak/>
        <w:t xml:space="preserve">размещение в виде отдельного поста в официальных группах  организатора  в социальных сетях («ВКонтакте», </w:t>
      </w:r>
      <w:proofErr w:type="spellStart"/>
      <w:r>
        <w:rPr>
          <w:rFonts w:ascii="Cambria" w:eastAsia="Cambria" w:hAnsi="Cambria" w:cs="Cambria"/>
          <w:sz w:val="26"/>
          <w:szCs w:val="26"/>
        </w:rPr>
        <w:t>Instagram</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Telegram</w:t>
      </w:r>
      <w:proofErr w:type="spellEnd"/>
      <w:r>
        <w:rPr>
          <w:rFonts w:ascii="Cambria" w:eastAsia="Cambria" w:hAnsi="Cambria" w:cs="Cambria"/>
          <w:sz w:val="26"/>
          <w:szCs w:val="26"/>
        </w:rPr>
        <w:t>) или информационного сообщения на страницах сайта Организатора,</w:t>
      </w:r>
    </w:p>
    <w:p w14:paraId="0FBA8510" w14:textId="77777777" w:rsidR="004902F5" w:rsidRDefault="00000000">
      <w:pPr>
        <w:numPr>
          <w:ilvl w:val="0"/>
          <w:numId w:val="5"/>
        </w:numPr>
        <w:shd w:val="clear" w:color="auto" w:fill="FFFFFF"/>
        <w:rPr>
          <w:rFonts w:ascii="Cambria" w:eastAsia="Cambria" w:hAnsi="Cambria" w:cs="Cambria"/>
          <w:sz w:val="26"/>
          <w:szCs w:val="26"/>
        </w:rPr>
      </w:pPr>
      <w:r>
        <w:rPr>
          <w:rFonts w:ascii="Cambria" w:eastAsia="Cambria" w:hAnsi="Cambria" w:cs="Cambria"/>
          <w:sz w:val="26"/>
          <w:szCs w:val="26"/>
        </w:rPr>
        <w:t>размещение на рекламных материалах Организатора;</w:t>
      </w:r>
    </w:p>
    <w:p w14:paraId="018F6738" w14:textId="77777777" w:rsidR="004902F5" w:rsidRDefault="00000000">
      <w:pPr>
        <w:numPr>
          <w:ilvl w:val="0"/>
          <w:numId w:val="5"/>
        </w:numPr>
        <w:shd w:val="clear" w:color="auto" w:fill="FFFFFF"/>
        <w:spacing w:after="280"/>
        <w:rPr>
          <w:rFonts w:ascii="Cambria" w:eastAsia="Cambria" w:hAnsi="Cambria" w:cs="Cambria"/>
          <w:sz w:val="26"/>
          <w:szCs w:val="26"/>
        </w:rPr>
      </w:pPr>
      <w:r>
        <w:rPr>
          <w:rFonts w:ascii="Cambria" w:eastAsia="Cambria" w:hAnsi="Cambria" w:cs="Cambria"/>
          <w:sz w:val="26"/>
          <w:szCs w:val="26"/>
        </w:rPr>
        <w:t>иными способами.</w:t>
      </w:r>
    </w:p>
    <w:p w14:paraId="75778FDB" w14:textId="77777777" w:rsidR="004902F5" w:rsidRDefault="00000000">
      <w:pPr>
        <w:shd w:val="clear" w:color="auto" w:fill="FFFFFF"/>
        <w:spacing w:before="280" w:after="280"/>
        <w:rPr>
          <w:rFonts w:ascii="Cambria" w:eastAsia="Cambria" w:hAnsi="Cambria" w:cs="Cambria"/>
          <w:sz w:val="26"/>
          <w:szCs w:val="26"/>
        </w:rPr>
      </w:pPr>
      <w:r>
        <w:rPr>
          <w:rFonts w:ascii="Cambria" w:eastAsia="Cambria" w:hAnsi="Cambria" w:cs="Cambria"/>
          <w:sz w:val="26"/>
          <w:szCs w:val="26"/>
        </w:rPr>
        <w:t xml:space="preserve">Данный перечень не является закрытым или обязывающим Организатора Акции публиковать </w:t>
      </w:r>
      <w:proofErr w:type="spellStart"/>
      <w:r>
        <w:rPr>
          <w:rFonts w:ascii="Cambria" w:eastAsia="Cambria" w:hAnsi="Cambria" w:cs="Cambria"/>
          <w:sz w:val="26"/>
          <w:szCs w:val="26"/>
        </w:rPr>
        <w:t>Промокоды</w:t>
      </w:r>
      <w:proofErr w:type="spellEnd"/>
      <w:r>
        <w:rPr>
          <w:rFonts w:ascii="Cambria" w:eastAsia="Cambria" w:hAnsi="Cambria" w:cs="Cambria"/>
          <w:sz w:val="26"/>
          <w:szCs w:val="26"/>
        </w:rPr>
        <w:t xml:space="preserve"> всеми вышеуказанными способами — способ доведения </w:t>
      </w:r>
      <w:proofErr w:type="spellStart"/>
      <w:r>
        <w:rPr>
          <w:rFonts w:ascii="Cambria" w:eastAsia="Cambria" w:hAnsi="Cambria" w:cs="Cambria"/>
          <w:sz w:val="26"/>
          <w:szCs w:val="26"/>
        </w:rPr>
        <w:t>Промокодов</w:t>
      </w:r>
      <w:proofErr w:type="spellEnd"/>
      <w:r>
        <w:rPr>
          <w:rFonts w:ascii="Cambria" w:eastAsia="Cambria" w:hAnsi="Cambria" w:cs="Cambria"/>
          <w:sz w:val="26"/>
          <w:szCs w:val="26"/>
        </w:rPr>
        <w:t xml:space="preserve"> до сведения потенциальных Участников Акции может изменяться и остается на полное усмотрение Организатора до момента окончания Акции.</w:t>
      </w:r>
    </w:p>
    <w:p w14:paraId="06D6AD77" w14:textId="77777777" w:rsidR="004902F5" w:rsidRDefault="00000000">
      <w:pPr>
        <w:shd w:val="clear" w:color="auto" w:fill="FFFFFF"/>
        <w:spacing w:before="280" w:after="280"/>
        <w:rPr>
          <w:rFonts w:ascii="Cambria" w:eastAsia="Cambria" w:hAnsi="Cambria" w:cs="Cambria"/>
          <w:sz w:val="26"/>
          <w:szCs w:val="26"/>
        </w:rPr>
      </w:pPr>
      <w:r>
        <w:rPr>
          <w:rFonts w:ascii="Cambria" w:eastAsia="Cambria" w:hAnsi="Cambria" w:cs="Cambria"/>
          <w:sz w:val="26"/>
          <w:szCs w:val="26"/>
        </w:rPr>
        <w:t>3.5. К приобретенным по Акции товарам в полном объеме применяются правила электронной покупки, с которыми можно ознакомиться на соответствующих страницах Сайта организатора.</w:t>
      </w:r>
    </w:p>
    <w:p w14:paraId="74C95245" w14:textId="77777777" w:rsidR="004902F5" w:rsidRDefault="004902F5">
      <w:pPr>
        <w:shd w:val="clear" w:color="auto" w:fill="FFFFFF"/>
        <w:spacing w:before="280" w:after="280"/>
        <w:rPr>
          <w:rFonts w:ascii="Cambria" w:eastAsia="Cambria" w:hAnsi="Cambria" w:cs="Cambria"/>
          <w:sz w:val="4"/>
          <w:szCs w:val="4"/>
        </w:rPr>
      </w:pPr>
    </w:p>
    <w:p w14:paraId="6A660911" w14:textId="77777777" w:rsidR="004902F5" w:rsidRDefault="00000000">
      <w:pPr>
        <w:pStyle w:val="2"/>
        <w:shd w:val="clear" w:color="auto" w:fill="FFFFFF"/>
        <w:spacing w:before="280" w:after="280"/>
        <w:rPr>
          <w:rFonts w:ascii="Cambria" w:eastAsia="Cambria" w:hAnsi="Cambria" w:cs="Cambria"/>
          <w:b/>
          <w:color w:val="073763"/>
          <w:sz w:val="34"/>
          <w:szCs w:val="34"/>
        </w:rPr>
      </w:pPr>
      <w:bookmarkStart w:id="5" w:name="_1uyvyyn104wz" w:colFirst="0" w:colLast="0"/>
      <w:bookmarkEnd w:id="5"/>
      <w:r>
        <w:rPr>
          <w:rFonts w:ascii="Cambria" w:eastAsia="Cambria" w:hAnsi="Cambria" w:cs="Cambria"/>
          <w:b/>
          <w:color w:val="073763"/>
          <w:sz w:val="34"/>
          <w:szCs w:val="34"/>
        </w:rPr>
        <w:t>4. Налогообложение выигрышей</w:t>
      </w:r>
    </w:p>
    <w:p w14:paraId="6776AF82" w14:textId="77777777" w:rsidR="004902F5" w:rsidRDefault="00000000">
      <w:pPr>
        <w:shd w:val="clear" w:color="auto" w:fill="FFFFFF"/>
        <w:spacing w:before="280" w:after="280"/>
        <w:rPr>
          <w:rFonts w:ascii="Cambria" w:eastAsia="Cambria" w:hAnsi="Cambria" w:cs="Cambria"/>
          <w:sz w:val="26"/>
          <w:szCs w:val="26"/>
        </w:rPr>
      </w:pPr>
      <w:r>
        <w:rPr>
          <w:rFonts w:ascii="Cambria" w:eastAsia="Cambria" w:hAnsi="Cambria" w:cs="Cambria"/>
          <w:sz w:val="26"/>
          <w:szCs w:val="26"/>
        </w:rPr>
        <w:t xml:space="preserve">4.1. Организатор Акции настоящим информирует Участников о том, что в соответствии с положениями Налогового кодекса Российской Федерации стоимость призов, полученных в качестве подарков, превышающая 4 000 (четыре тысячи) рублей за отчетный период (календарный год), в том числе полученных в натуральной форме, включается в налоговую базу по налогу на доходы физических лиц. </w:t>
      </w:r>
    </w:p>
    <w:p w14:paraId="4F38025D" w14:textId="77777777" w:rsidR="004902F5" w:rsidRDefault="00000000">
      <w:pPr>
        <w:shd w:val="clear" w:color="auto" w:fill="FFFFFF"/>
        <w:spacing w:before="280" w:after="280"/>
        <w:rPr>
          <w:rFonts w:ascii="Cambria" w:eastAsia="Cambria" w:hAnsi="Cambria" w:cs="Cambria"/>
          <w:sz w:val="26"/>
          <w:szCs w:val="26"/>
        </w:rPr>
      </w:pPr>
      <w:r>
        <w:rPr>
          <w:rFonts w:ascii="Cambria" w:eastAsia="Cambria" w:hAnsi="Cambria" w:cs="Cambria"/>
          <w:sz w:val="26"/>
          <w:szCs w:val="26"/>
        </w:rPr>
        <w:t>Принимая участие в Акции и соглашаясь с настоящими Правилами, участники, в том числе ставшие обладателями призов, считаются надлежащим образом проинформированными о вышеуказанной норме налогового законодательства Российской Федерации.</w:t>
      </w:r>
    </w:p>
    <w:p w14:paraId="32BF9875" w14:textId="77777777" w:rsidR="004902F5" w:rsidRDefault="00000000">
      <w:pPr>
        <w:shd w:val="clear" w:color="auto" w:fill="FFFFFF"/>
        <w:spacing w:before="280" w:after="280"/>
        <w:rPr>
          <w:rFonts w:ascii="Cambria" w:eastAsia="Cambria" w:hAnsi="Cambria" w:cs="Cambria"/>
          <w:sz w:val="26"/>
          <w:szCs w:val="26"/>
        </w:rPr>
      </w:pPr>
      <w:r>
        <w:rPr>
          <w:rFonts w:ascii="Cambria" w:eastAsia="Cambria" w:hAnsi="Cambria" w:cs="Cambria"/>
          <w:sz w:val="26"/>
          <w:szCs w:val="26"/>
        </w:rPr>
        <w:t>4.2. Участники Акции обязаны самостоятельно производить исчисление и уплату налогов, сборов и иных обязательных платежей, связанных с получением им в Акции призов. Участники самостоятельно несут ответственность за неисполнение (ненадлежащее исполнение) указанной обязанности.</w:t>
      </w:r>
    </w:p>
    <w:p w14:paraId="7B487ED7" w14:textId="77777777" w:rsidR="004902F5" w:rsidRDefault="004902F5">
      <w:pPr>
        <w:shd w:val="clear" w:color="auto" w:fill="FFFFFF"/>
        <w:spacing w:before="280" w:after="280"/>
        <w:rPr>
          <w:rFonts w:ascii="Cambria" w:eastAsia="Cambria" w:hAnsi="Cambria" w:cs="Cambria"/>
          <w:sz w:val="6"/>
          <w:szCs w:val="6"/>
        </w:rPr>
      </w:pPr>
    </w:p>
    <w:p w14:paraId="2737031B" w14:textId="77777777" w:rsidR="004902F5" w:rsidRDefault="00000000">
      <w:pPr>
        <w:pStyle w:val="2"/>
        <w:rPr>
          <w:rFonts w:ascii="Cambria" w:eastAsia="Cambria" w:hAnsi="Cambria" w:cs="Cambria"/>
          <w:b/>
          <w:color w:val="073763"/>
          <w:sz w:val="34"/>
          <w:szCs w:val="34"/>
        </w:rPr>
      </w:pPr>
      <w:bookmarkStart w:id="6" w:name="_9kji1v17fytt" w:colFirst="0" w:colLast="0"/>
      <w:bookmarkEnd w:id="6"/>
      <w:r>
        <w:rPr>
          <w:rFonts w:ascii="Cambria" w:eastAsia="Cambria" w:hAnsi="Cambria" w:cs="Cambria"/>
          <w:b/>
          <w:color w:val="073763"/>
          <w:sz w:val="34"/>
          <w:szCs w:val="34"/>
        </w:rPr>
        <w:t>5. Персональные данные</w:t>
      </w:r>
    </w:p>
    <w:p w14:paraId="047EE62C" w14:textId="77777777" w:rsidR="004902F5" w:rsidRDefault="004902F5">
      <w:pPr>
        <w:rPr>
          <w:color w:val="4E4D4D"/>
          <w:sz w:val="14"/>
          <w:szCs w:val="14"/>
          <w:highlight w:val="white"/>
        </w:rPr>
      </w:pPr>
    </w:p>
    <w:p w14:paraId="1350E4C7" w14:textId="77777777" w:rsidR="004902F5" w:rsidRDefault="00000000">
      <w:pPr>
        <w:rPr>
          <w:rFonts w:ascii="Cambria" w:eastAsia="Cambria" w:hAnsi="Cambria" w:cs="Cambria"/>
          <w:sz w:val="26"/>
          <w:szCs w:val="26"/>
        </w:rPr>
      </w:pPr>
      <w:r>
        <w:rPr>
          <w:rFonts w:ascii="Cambria" w:eastAsia="Cambria" w:hAnsi="Cambria" w:cs="Cambria"/>
          <w:sz w:val="26"/>
          <w:szCs w:val="26"/>
        </w:rPr>
        <w:lastRenderedPageBreak/>
        <w:t xml:space="preserve">5.1. Принимая участие в Акции, Участник, действуя свободно, по своей воле и в своем интересе, дает согласие Организатору, а также его аффилированным и/или уполномоченным лицам, на обработку своих персональных данных, предоставляемых Организатору в связи с проведением Акции, на следующих условиях: персональные данные будут использоваться исключительно Организатором в связи с проведением Акции, и не будут предоставляться никаким третьим лицам для целей, не связанных с Акцией. </w:t>
      </w:r>
    </w:p>
    <w:p w14:paraId="21656203" w14:textId="77777777" w:rsidR="004902F5" w:rsidRDefault="004902F5">
      <w:pPr>
        <w:rPr>
          <w:rFonts w:ascii="Cambria" w:eastAsia="Cambria" w:hAnsi="Cambria" w:cs="Cambria"/>
          <w:sz w:val="16"/>
          <w:szCs w:val="16"/>
        </w:rPr>
      </w:pPr>
    </w:p>
    <w:p w14:paraId="496DDE03"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Согласие дается на совершение следующих действий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w:t>
      </w:r>
    </w:p>
    <w:p w14:paraId="16EAF986" w14:textId="77777777" w:rsidR="004902F5" w:rsidRDefault="00000000">
      <w:pPr>
        <w:rPr>
          <w:rFonts w:ascii="Cambria" w:eastAsia="Cambria" w:hAnsi="Cambria" w:cs="Cambria"/>
          <w:sz w:val="26"/>
          <w:szCs w:val="26"/>
        </w:rPr>
      </w:pPr>
      <w:r>
        <w:rPr>
          <w:rFonts w:ascii="Cambria" w:eastAsia="Cambria" w:hAnsi="Cambria" w:cs="Cambria"/>
          <w:sz w:val="26"/>
          <w:szCs w:val="26"/>
        </w:rPr>
        <w:t>Данное согласие является конкретным, информированным и сознательным.</w:t>
      </w:r>
    </w:p>
    <w:p w14:paraId="4F735AC0" w14:textId="77777777" w:rsidR="004902F5" w:rsidRDefault="004902F5">
      <w:pPr>
        <w:rPr>
          <w:rFonts w:ascii="Cambria" w:eastAsia="Cambria" w:hAnsi="Cambria" w:cs="Cambria"/>
          <w:sz w:val="18"/>
          <w:szCs w:val="18"/>
        </w:rPr>
      </w:pPr>
    </w:p>
    <w:p w14:paraId="176D661F" w14:textId="77777777" w:rsidR="004902F5" w:rsidRDefault="00000000">
      <w:pPr>
        <w:rPr>
          <w:rFonts w:ascii="Cambria" w:eastAsia="Cambria" w:hAnsi="Cambria" w:cs="Cambria"/>
          <w:sz w:val="26"/>
          <w:szCs w:val="26"/>
        </w:rPr>
      </w:pPr>
      <w:r>
        <w:rPr>
          <w:rFonts w:ascii="Cambria" w:eastAsia="Cambria" w:hAnsi="Cambria" w:cs="Cambria"/>
          <w:sz w:val="26"/>
          <w:szCs w:val="26"/>
        </w:rPr>
        <w:t>5.2. Перечень персональных данных Участника Акции, которые Организатор вправе запросить: фамилия, имя, отчество, адрес доставки приза (при условии его сообщения), номер телефона, адрес электронной почты.</w:t>
      </w:r>
    </w:p>
    <w:p w14:paraId="5AF37C17" w14:textId="77777777" w:rsidR="004902F5" w:rsidRDefault="004902F5">
      <w:pPr>
        <w:rPr>
          <w:rFonts w:ascii="Cambria" w:eastAsia="Cambria" w:hAnsi="Cambria" w:cs="Cambria"/>
          <w:sz w:val="16"/>
          <w:szCs w:val="16"/>
        </w:rPr>
      </w:pPr>
    </w:p>
    <w:p w14:paraId="49EC6D79" w14:textId="77777777" w:rsidR="004902F5" w:rsidRDefault="00000000">
      <w:pPr>
        <w:rPr>
          <w:rFonts w:ascii="Cambria" w:eastAsia="Cambria" w:hAnsi="Cambria" w:cs="Cambria"/>
          <w:sz w:val="26"/>
          <w:szCs w:val="26"/>
        </w:rPr>
      </w:pPr>
      <w:r>
        <w:rPr>
          <w:rFonts w:ascii="Cambria" w:eastAsia="Cambria" w:hAnsi="Cambria" w:cs="Cambria"/>
          <w:sz w:val="26"/>
          <w:szCs w:val="26"/>
        </w:rPr>
        <w:t>5.3. Согласие на обработку персональных данных предоставляется Участником акции на весь срок проведения Акции.</w:t>
      </w:r>
    </w:p>
    <w:p w14:paraId="0E30A31C" w14:textId="77777777" w:rsidR="004902F5" w:rsidRDefault="004902F5">
      <w:pPr>
        <w:rPr>
          <w:rFonts w:ascii="Cambria" w:eastAsia="Cambria" w:hAnsi="Cambria" w:cs="Cambria"/>
          <w:sz w:val="20"/>
          <w:szCs w:val="20"/>
        </w:rPr>
      </w:pPr>
    </w:p>
    <w:p w14:paraId="7AEE2F14" w14:textId="63CA513C" w:rsidR="004902F5" w:rsidRDefault="00000000">
      <w:pPr>
        <w:rPr>
          <w:rFonts w:ascii="Cambria" w:eastAsia="Cambria" w:hAnsi="Cambria" w:cs="Cambria"/>
          <w:sz w:val="26"/>
          <w:szCs w:val="26"/>
        </w:rPr>
      </w:pPr>
      <w:r>
        <w:rPr>
          <w:rFonts w:ascii="Cambria" w:eastAsia="Cambria" w:hAnsi="Cambria" w:cs="Cambria"/>
          <w:sz w:val="26"/>
          <w:szCs w:val="26"/>
        </w:rPr>
        <w:t xml:space="preserve">5.4. Участник Акции вправе в любое время отозвать согласие на обработку персональных данных, направив Организатору соответствующее уведомление на </w:t>
      </w:r>
      <w:proofErr w:type="spellStart"/>
      <w:r>
        <w:rPr>
          <w:rFonts w:ascii="Cambria" w:eastAsia="Cambria" w:hAnsi="Cambria" w:cs="Cambria"/>
          <w:sz w:val="26"/>
          <w:szCs w:val="26"/>
        </w:rPr>
        <w:t>на</w:t>
      </w:r>
      <w:proofErr w:type="spellEnd"/>
      <w:r>
        <w:rPr>
          <w:rFonts w:ascii="Cambria" w:eastAsia="Cambria" w:hAnsi="Cambria" w:cs="Cambria"/>
          <w:sz w:val="26"/>
          <w:szCs w:val="26"/>
        </w:rPr>
        <w:t xml:space="preserve"> электронный адрес </w:t>
      </w:r>
      <w:r w:rsidR="008438D8" w:rsidRPr="008438D8">
        <w:rPr>
          <w:rFonts w:asciiTheme="minorHAnsi" w:hAnsiTheme="minorHAnsi" w:cs="Helvetica Neue"/>
          <w:color w:val="52ADF7"/>
          <w:sz w:val="26"/>
          <w:szCs w:val="26"/>
          <w:lang w:val="ru-RU"/>
        </w:rPr>
        <w:t>info@nikifilini.com</w:t>
      </w:r>
      <w:r w:rsidRPr="008438D8">
        <w:rPr>
          <w:rFonts w:ascii="Cambria" w:eastAsia="Cambria" w:hAnsi="Cambria" w:cs="Cambria"/>
          <w:sz w:val="26"/>
          <w:szCs w:val="26"/>
        </w:rPr>
        <w:t>.</w:t>
      </w:r>
      <w:r>
        <w:rPr>
          <w:rFonts w:ascii="Cambria" w:eastAsia="Cambria" w:hAnsi="Cambria" w:cs="Cambria"/>
          <w:sz w:val="26"/>
          <w:szCs w:val="26"/>
        </w:rPr>
        <w:t xml:space="preserve"> </w:t>
      </w:r>
    </w:p>
    <w:p w14:paraId="1E90FE2A" w14:textId="77777777" w:rsidR="004902F5" w:rsidRDefault="004902F5">
      <w:pPr>
        <w:rPr>
          <w:rFonts w:ascii="Cambria" w:eastAsia="Cambria" w:hAnsi="Cambria" w:cs="Cambria"/>
          <w:sz w:val="18"/>
          <w:szCs w:val="18"/>
        </w:rPr>
      </w:pPr>
    </w:p>
    <w:p w14:paraId="3B735A50"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Отзыв Участником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приза. </w:t>
      </w:r>
    </w:p>
    <w:p w14:paraId="535C8CB9" w14:textId="77777777" w:rsidR="004902F5" w:rsidRDefault="004902F5">
      <w:pPr>
        <w:rPr>
          <w:rFonts w:ascii="Cambria" w:eastAsia="Cambria" w:hAnsi="Cambria" w:cs="Cambria"/>
          <w:sz w:val="16"/>
          <w:szCs w:val="16"/>
        </w:rPr>
      </w:pPr>
    </w:p>
    <w:p w14:paraId="208F70FF"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После получения уведомления Участника об отзыве согласия на обработку персональных данных Организатор обязан прекратить их обработку и обеспечить прекращение такой обработки лицом, действующим по поручению/заданию Организатора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в срок, </w:t>
      </w:r>
      <w:r>
        <w:rPr>
          <w:rFonts w:ascii="Cambria" w:eastAsia="Cambria" w:hAnsi="Cambria" w:cs="Cambria"/>
          <w:sz w:val="26"/>
          <w:szCs w:val="26"/>
        </w:rPr>
        <w:lastRenderedPageBreak/>
        <w:t>не превышающий 90 (девяносто) дней с даты поступления указанного отзыва, за исключением случаев, когда Организатор вправе осуществить обработку персональных данных без согласия субъекта персональных данных на основании, предусмотренных Законом «О персональных данных» или другими федеральными законами.</w:t>
      </w:r>
    </w:p>
    <w:p w14:paraId="39EEADAB" w14:textId="77777777" w:rsidR="004902F5" w:rsidRDefault="004902F5">
      <w:pPr>
        <w:shd w:val="clear" w:color="auto" w:fill="FFFFFF"/>
        <w:spacing w:before="280" w:after="280"/>
        <w:rPr>
          <w:rFonts w:ascii="Cambria" w:eastAsia="Cambria" w:hAnsi="Cambria" w:cs="Cambria"/>
          <w:b/>
          <w:color w:val="4E4D4D"/>
          <w:sz w:val="29"/>
          <w:szCs w:val="29"/>
          <w:highlight w:val="white"/>
        </w:rPr>
      </w:pPr>
    </w:p>
    <w:p w14:paraId="14895A75" w14:textId="77777777" w:rsidR="004902F5" w:rsidRDefault="00000000">
      <w:pPr>
        <w:pStyle w:val="2"/>
        <w:shd w:val="clear" w:color="auto" w:fill="FFFFFF"/>
        <w:spacing w:before="280" w:after="280"/>
        <w:rPr>
          <w:rFonts w:ascii="Cambria" w:eastAsia="Cambria" w:hAnsi="Cambria" w:cs="Cambria"/>
          <w:b/>
          <w:color w:val="073763"/>
          <w:sz w:val="34"/>
          <w:szCs w:val="34"/>
        </w:rPr>
      </w:pPr>
      <w:bookmarkStart w:id="7" w:name="_8rv3vt7t9ot0" w:colFirst="0" w:colLast="0"/>
      <w:bookmarkEnd w:id="7"/>
      <w:r>
        <w:rPr>
          <w:rFonts w:ascii="Cambria" w:eastAsia="Cambria" w:hAnsi="Cambria" w:cs="Cambria"/>
          <w:b/>
          <w:color w:val="073763"/>
          <w:sz w:val="34"/>
          <w:szCs w:val="34"/>
        </w:rPr>
        <w:t>6. Прочие условия</w:t>
      </w:r>
    </w:p>
    <w:p w14:paraId="745FEC1B" w14:textId="77777777"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t>6.1. Организатор Акции не несет ответственность перед участниками, в том числе перед лицами, признанными обладателями призов Акции, в следующих случаях:</w:t>
      </w:r>
    </w:p>
    <w:p w14:paraId="1EF1AB17" w14:textId="77777777" w:rsidR="004902F5" w:rsidRDefault="00000000">
      <w:pPr>
        <w:numPr>
          <w:ilvl w:val="0"/>
          <w:numId w:val="2"/>
        </w:numPr>
        <w:rPr>
          <w:rFonts w:ascii="Cambria" w:eastAsia="Cambria" w:hAnsi="Cambria" w:cs="Cambria"/>
          <w:sz w:val="28"/>
          <w:szCs w:val="28"/>
        </w:rPr>
      </w:pPr>
      <w:r>
        <w:rPr>
          <w:rFonts w:ascii="Cambria" w:eastAsia="Cambria" w:hAnsi="Cambria" w:cs="Cambria"/>
          <w:sz w:val="28"/>
          <w:szCs w:val="28"/>
        </w:rPr>
        <w:t>за неверно указанные участниками сведения в ходе участия в настоящей акции,</w:t>
      </w:r>
    </w:p>
    <w:p w14:paraId="383D5EC2" w14:textId="77777777" w:rsidR="004902F5" w:rsidRDefault="00000000">
      <w:pPr>
        <w:numPr>
          <w:ilvl w:val="0"/>
          <w:numId w:val="2"/>
        </w:numPr>
        <w:shd w:val="clear" w:color="auto" w:fill="FFFFFF"/>
        <w:rPr>
          <w:rFonts w:ascii="Cambria" w:eastAsia="Cambria" w:hAnsi="Cambria" w:cs="Cambria"/>
          <w:sz w:val="26"/>
          <w:szCs w:val="26"/>
        </w:rPr>
      </w:pPr>
      <w:r>
        <w:rPr>
          <w:rFonts w:ascii="Cambria" w:eastAsia="Cambria" w:hAnsi="Cambria" w:cs="Cambria"/>
          <w:sz w:val="26"/>
          <w:szCs w:val="26"/>
        </w:rPr>
        <w:t>за неполучение участником Акции приза в случае не востребования, либо несвоевременного востребования его участником Акции или отказа от него,</w:t>
      </w:r>
    </w:p>
    <w:p w14:paraId="2569044E" w14:textId="77777777" w:rsidR="004902F5" w:rsidRDefault="00000000">
      <w:pPr>
        <w:numPr>
          <w:ilvl w:val="0"/>
          <w:numId w:val="2"/>
        </w:numPr>
        <w:rPr>
          <w:rFonts w:ascii="Cambria" w:eastAsia="Cambria" w:hAnsi="Cambria" w:cs="Cambria"/>
          <w:sz w:val="26"/>
          <w:szCs w:val="26"/>
        </w:rPr>
      </w:pPr>
      <w:r>
        <w:rPr>
          <w:rFonts w:ascii="Cambria" w:eastAsia="Cambria" w:hAnsi="Cambria" w:cs="Cambria"/>
          <w:sz w:val="26"/>
          <w:szCs w:val="26"/>
        </w:rPr>
        <w:t>за пропуск сроков, установленных для совершения действий настоящими Правилами. Претензии в связи с пропуском сроков, не принимаются, приз по истечению срока для его получения не выдается,</w:t>
      </w:r>
    </w:p>
    <w:p w14:paraId="48D6F748" w14:textId="77777777" w:rsidR="004902F5" w:rsidRDefault="00000000">
      <w:pPr>
        <w:numPr>
          <w:ilvl w:val="0"/>
          <w:numId w:val="2"/>
        </w:numPr>
        <w:shd w:val="clear" w:color="auto" w:fill="FFFFFF"/>
        <w:spacing w:after="280"/>
        <w:rPr>
          <w:rFonts w:ascii="Cambria" w:eastAsia="Cambria" w:hAnsi="Cambria" w:cs="Cambria"/>
          <w:sz w:val="26"/>
          <w:szCs w:val="26"/>
        </w:rPr>
      </w:pPr>
      <w:r>
        <w:rPr>
          <w:rFonts w:ascii="Cambria" w:eastAsia="Cambria" w:hAnsi="Cambria" w:cs="Cambria"/>
          <w:sz w:val="26"/>
          <w:szCs w:val="26"/>
        </w:rPr>
        <w:t>за возникновение форс-мажорных или иных обстоятельств, исключающих возможность вручения приза его обладателю. В случае наступления форс-мажорных обстоятельств, непосредственно влияющих на выполнение Организатором Акции своих обязательств и делающих невозможным их исполнение Организатором Акции, включая наводнения, пожары, забастовки, землетрясения или другие природные факторы, массовые эпидемии, распоряжения государственных органов, и другие, не зависящие от Организатора Акции объективные причины.</w:t>
      </w:r>
    </w:p>
    <w:p w14:paraId="79D961EA" w14:textId="77777777" w:rsidR="004902F5" w:rsidRDefault="00000000">
      <w:pPr>
        <w:shd w:val="clear" w:color="auto" w:fill="FFFFFF"/>
        <w:spacing w:before="280" w:after="280"/>
        <w:rPr>
          <w:rFonts w:ascii="Cambria" w:eastAsia="Cambria" w:hAnsi="Cambria" w:cs="Cambria"/>
          <w:sz w:val="26"/>
          <w:szCs w:val="26"/>
        </w:rPr>
      </w:pPr>
      <w:r>
        <w:rPr>
          <w:rFonts w:ascii="Cambria" w:eastAsia="Cambria" w:hAnsi="Cambria" w:cs="Cambria"/>
          <w:sz w:val="26"/>
          <w:szCs w:val="26"/>
        </w:rPr>
        <w:t>6.2. В случае отказа участника Акции, признанного обладателем приза, от получения приза либо несоответствия участника требованиям настоящих Правил, Организатор вправе передать приз другому участнику по своему усмотрению либо распорядиться призом иным способом, не противоречащим действующему законодательству Российской Федерации.</w:t>
      </w:r>
    </w:p>
    <w:p w14:paraId="238E4944" w14:textId="77777777"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lastRenderedPageBreak/>
        <w:t xml:space="preserve">6.3. Организатор не несет ответственности за возможные проблемы технического характера, которые могут повлиять на участие в Акции, в том числе за: </w:t>
      </w:r>
    </w:p>
    <w:p w14:paraId="249D87E7" w14:textId="77777777" w:rsidR="004902F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Качество связи в сети интернет, а также за качество работы интернет-провайдеров и совместимость их оборудования и программного обеспечения с оборудованием и программным обеспечением участников, а также за иные не зависящие от организатора обстоятельства и (или) ограничения, равно как и за все связанные с этим негативные последствия. </w:t>
      </w:r>
    </w:p>
    <w:p w14:paraId="4A73665C" w14:textId="77777777" w:rsidR="004902F5"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Отсутствие возможности связаться с участником по причине технического сбоя в сети оператора связи, абонентом которой является участник. </w:t>
      </w:r>
    </w:p>
    <w:p w14:paraId="482AAF2A" w14:textId="77777777" w:rsidR="004902F5" w:rsidRDefault="00000000">
      <w:pPr>
        <w:numPr>
          <w:ilvl w:val="0"/>
          <w:numId w:val="3"/>
        </w:numPr>
        <w:rPr>
          <w:rFonts w:ascii="Cambria" w:eastAsia="Cambria" w:hAnsi="Cambria" w:cs="Cambria"/>
          <w:sz w:val="26"/>
          <w:szCs w:val="26"/>
        </w:rPr>
      </w:pPr>
      <w:r>
        <w:rPr>
          <w:rFonts w:ascii="Cambria" w:eastAsia="Cambria" w:hAnsi="Cambria" w:cs="Cambria"/>
          <w:sz w:val="26"/>
          <w:szCs w:val="26"/>
        </w:rPr>
        <w:t>Любые действия участников и (или) третьих лиц, которые повлекли невозможность принятия участия в настоящей акции.</w:t>
      </w:r>
    </w:p>
    <w:p w14:paraId="288EACA2" w14:textId="77777777" w:rsidR="004902F5" w:rsidRDefault="00000000">
      <w:pPr>
        <w:numPr>
          <w:ilvl w:val="0"/>
          <w:numId w:val="3"/>
        </w:numPr>
        <w:rPr>
          <w:rFonts w:ascii="Cambria" w:eastAsia="Cambria" w:hAnsi="Cambria" w:cs="Cambria"/>
          <w:sz w:val="26"/>
          <w:szCs w:val="26"/>
        </w:rPr>
      </w:pPr>
      <w:r>
        <w:rPr>
          <w:rFonts w:ascii="Cambria" w:eastAsia="Cambria" w:hAnsi="Cambria" w:cs="Cambria"/>
          <w:sz w:val="26"/>
          <w:szCs w:val="26"/>
        </w:rPr>
        <w:t>Какие-либо прямые или косвенные потери участников, связанные с участием в акции, в том числе явившиеся результатом сбоев в телекоммуникационных и энергетических сетях, действий вредоносных программ, недобросовестных действий третьих лиц, направленных на несанкционированный доступ и (или) выведение из строя программного и (или) аппаратного комплекса организатора, а также непредвиденных обстоятельств непреодолимой силы.</w:t>
      </w:r>
    </w:p>
    <w:p w14:paraId="04819C8B" w14:textId="77777777" w:rsidR="004902F5" w:rsidRDefault="004902F5">
      <w:pPr>
        <w:ind w:left="720"/>
        <w:rPr>
          <w:rFonts w:ascii="Cambria" w:eastAsia="Cambria" w:hAnsi="Cambria" w:cs="Cambria"/>
          <w:sz w:val="18"/>
          <w:szCs w:val="18"/>
        </w:rPr>
      </w:pPr>
    </w:p>
    <w:p w14:paraId="7B5F443A"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Организатор не обязан возмещать потери участникам в подобных случаях. </w:t>
      </w:r>
    </w:p>
    <w:p w14:paraId="10C96D12" w14:textId="77777777" w:rsidR="004902F5" w:rsidRDefault="004902F5">
      <w:pPr>
        <w:rPr>
          <w:rFonts w:ascii="Cambria" w:eastAsia="Cambria" w:hAnsi="Cambria" w:cs="Cambria"/>
          <w:sz w:val="26"/>
          <w:szCs w:val="26"/>
        </w:rPr>
      </w:pPr>
    </w:p>
    <w:p w14:paraId="1A69F2BB" w14:textId="27AB07F2" w:rsidR="004902F5" w:rsidRDefault="00000000">
      <w:pPr>
        <w:rPr>
          <w:rFonts w:ascii="Cambria" w:eastAsia="Cambria" w:hAnsi="Cambria" w:cs="Cambria"/>
          <w:sz w:val="26"/>
          <w:szCs w:val="26"/>
        </w:rPr>
      </w:pPr>
      <w:r>
        <w:rPr>
          <w:rFonts w:ascii="Cambria" w:eastAsia="Cambria" w:hAnsi="Cambria" w:cs="Cambria"/>
          <w:sz w:val="26"/>
          <w:szCs w:val="26"/>
        </w:rPr>
        <w:t xml:space="preserve">В случае возникновения технических проблем при реализации участия в Акции Участнику стоит  обратиться за технической поддержкой путем направления письма на электронный адрес </w:t>
      </w:r>
      <w:r w:rsidR="008438D8" w:rsidRPr="008438D8">
        <w:rPr>
          <w:rFonts w:asciiTheme="minorHAnsi" w:hAnsiTheme="minorHAnsi" w:cs="Helvetica Neue"/>
          <w:color w:val="52ADF7"/>
          <w:sz w:val="26"/>
          <w:szCs w:val="26"/>
          <w:lang w:val="ru-RU"/>
        </w:rPr>
        <w:t>info@nikifilini.com</w:t>
      </w:r>
      <w:r w:rsidRPr="008438D8">
        <w:rPr>
          <w:rFonts w:asciiTheme="minorHAnsi" w:eastAsia="Cambria" w:hAnsiTheme="minorHAnsi" w:cs="Cambria"/>
          <w:sz w:val="26"/>
          <w:szCs w:val="26"/>
        </w:rPr>
        <w:t>,</w:t>
      </w:r>
      <w:r>
        <w:rPr>
          <w:rFonts w:ascii="Cambria" w:eastAsia="Cambria" w:hAnsi="Cambria" w:cs="Cambria"/>
          <w:sz w:val="26"/>
          <w:szCs w:val="26"/>
        </w:rPr>
        <w:t xml:space="preserve"> в котором указывает описание проблемы и свои контактные данные. </w:t>
      </w:r>
    </w:p>
    <w:p w14:paraId="6D91A355" w14:textId="77777777" w:rsidR="004902F5" w:rsidRDefault="004902F5">
      <w:pPr>
        <w:rPr>
          <w:rFonts w:ascii="Cambria" w:eastAsia="Cambria" w:hAnsi="Cambria" w:cs="Cambria"/>
          <w:sz w:val="26"/>
          <w:szCs w:val="26"/>
        </w:rPr>
      </w:pPr>
    </w:p>
    <w:p w14:paraId="0733E4F3" w14:textId="77777777" w:rsidR="004902F5" w:rsidRDefault="00000000">
      <w:pPr>
        <w:rPr>
          <w:rFonts w:ascii="Cambria" w:eastAsia="Cambria" w:hAnsi="Cambria" w:cs="Cambria"/>
          <w:sz w:val="26"/>
          <w:szCs w:val="26"/>
        </w:rPr>
      </w:pPr>
      <w:r>
        <w:rPr>
          <w:rFonts w:ascii="Cambria" w:eastAsia="Cambria" w:hAnsi="Cambria" w:cs="Cambria"/>
          <w:sz w:val="26"/>
          <w:szCs w:val="26"/>
        </w:rPr>
        <w:t>6.4. Организатор Акции несет только прямо указанные в настоящих Правилах расходы, связанные с проведением Акции. Все прочие расходы, связанные с участием в Акции, в том числе, но не ограничиваясь этим, покупка товаров для участия в Акции, расходы, связанные с доставкой и получением призов участники Акции несут самостоятельно, за собственный счет.</w:t>
      </w:r>
    </w:p>
    <w:p w14:paraId="6CE2F57F" w14:textId="77777777" w:rsidR="004902F5" w:rsidRDefault="00000000">
      <w:pPr>
        <w:rPr>
          <w:rFonts w:ascii="Cambria" w:eastAsia="Cambria" w:hAnsi="Cambria" w:cs="Cambria"/>
          <w:sz w:val="26"/>
          <w:szCs w:val="26"/>
        </w:rPr>
      </w:pPr>
      <w:r>
        <w:rPr>
          <w:rFonts w:ascii="Cambria" w:eastAsia="Cambria" w:hAnsi="Cambria" w:cs="Cambria"/>
          <w:sz w:val="26"/>
          <w:szCs w:val="26"/>
        </w:rPr>
        <w:t>Организатор не покрывает никаких расходов участников на оплату интернет-услуг, телефона и прочих расходов, которые могут возникнуть в процессе участия в акции или получения призов.</w:t>
      </w:r>
    </w:p>
    <w:p w14:paraId="59F10451" w14:textId="77777777" w:rsidR="004902F5" w:rsidRDefault="004902F5">
      <w:pPr>
        <w:rPr>
          <w:rFonts w:ascii="Cambria" w:eastAsia="Cambria" w:hAnsi="Cambria" w:cs="Cambria"/>
          <w:sz w:val="26"/>
          <w:szCs w:val="26"/>
        </w:rPr>
      </w:pPr>
    </w:p>
    <w:p w14:paraId="0E3F88F2" w14:textId="77777777" w:rsidR="004902F5" w:rsidRDefault="00000000">
      <w:pPr>
        <w:rPr>
          <w:rFonts w:ascii="Cambria" w:eastAsia="Cambria" w:hAnsi="Cambria" w:cs="Cambria"/>
          <w:sz w:val="26"/>
          <w:szCs w:val="26"/>
        </w:rPr>
      </w:pPr>
      <w:r>
        <w:rPr>
          <w:rFonts w:ascii="Cambria" w:eastAsia="Cambria" w:hAnsi="Cambria" w:cs="Cambria"/>
          <w:sz w:val="26"/>
          <w:szCs w:val="26"/>
        </w:rPr>
        <w:lastRenderedPageBreak/>
        <w:t>6.5. В случае несоответствия участника Акции требованиям настоящих Правил или их нарушения Участник Акции не признается обладателем приза</w:t>
      </w:r>
    </w:p>
    <w:p w14:paraId="36756682" w14:textId="77777777" w:rsidR="004902F5" w:rsidRDefault="004902F5">
      <w:pPr>
        <w:rPr>
          <w:color w:val="4E4D4D"/>
          <w:sz w:val="21"/>
          <w:szCs w:val="21"/>
          <w:highlight w:val="white"/>
        </w:rPr>
      </w:pPr>
    </w:p>
    <w:p w14:paraId="50EA64B7" w14:textId="77777777" w:rsidR="004902F5" w:rsidRDefault="00000000">
      <w:pPr>
        <w:rPr>
          <w:rFonts w:ascii="Cambria" w:eastAsia="Cambria" w:hAnsi="Cambria" w:cs="Cambria"/>
          <w:sz w:val="26"/>
          <w:szCs w:val="26"/>
        </w:rPr>
      </w:pPr>
      <w:r>
        <w:rPr>
          <w:rFonts w:ascii="Cambria" w:eastAsia="Cambria" w:hAnsi="Cambria" w:cs="Cambria"/>
          <w:sz w:val="26"/>
          <w:szCs w:val="26"/>
        </w:rPr>
        <w:t>6.6. Организатор Акции имеет право на свое усмотрение в одностороннем порядке запретить дальнейшее участие в настоящей Акции любому лицу, которое действует в нарушение настоящих Правил, требований законодательства Российской Федерации,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настоящей Акцией.</w:t>
      </w:r>
    </w:p>
    <w:p w14:paraId="4B269201" w14:textId="77777777" w:rsidR="004902F5" w:rsidRDefault="004902F5">
      <w:pPr>
        <w:rPr>
          <w:rFonts w:ascii="Cambria" w:eastAsia="Cambria" w:hAnsi="Cambria" w:cs="Cambria"/>
          <w:sz w:val="26"/>
          <w:szCs w:val="26"/>
        </w:rPr>
      </w:pPr>
    </w:p>
    <w:p w14:paraId="21BBFBD1"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6.7. Во всем, что не предусмотрено настоящими Правилами, Организатор и участники Акции руководствуются действующим законодательством Российской Федерации. </w:t>
      </w:r>
    </w:p>
    <w:p w14:paraId="43B85765" w14:textId="77777777" w:rsidR="004902F5" w:rsidRDefault="004902F5">
      <w:pPr>
        <w:rPr>
          <w:color w:val="4E4D4D"/>
          <w:sz w:val="30"/>
          <w:szCs w:val="30"/>
          <w:highlight w:val="white"/>
        </w:rPr>
      </w:pPr>
    </w:p>
    <w:p w14:paraId="11FD88B3" w14:textId="77777777" w:rsidR="004902F5" w:rsidRDefault="00000000">
      <w:pPr>
        <w:pStyle w:val="2"/>
        <w:rPr>
          <w:rFonts w:ascii="Cambria" w:eastAsia="Cambria" w:hAnsi="Cambria" w:cs="Cambria"/>
          <w:b/>
          <w:color w:val="073763"/>
          <w:sz w:val="34"/>
          <w:szCs w:val="34"/>
        </w:rPr>
      </w:pPr>
      <w:bookmarkStart w:id="8" w:name="_53g3216dbjwh" w:colFirst="0" w:colLast="0"/>
      <w:bookmarkEnd w:id="8"/>
      <w:r>
        <w:rPr>
          <w:rFonts w:ascii="Cambria" w:eastAsia="Cambria" w:hAnsi="Cambria" w:cs="Cambria"/>
          <w:b/>
          <w:color w:val="073763"/>
          <w:sz w:val="34"/>
          <w:szCs w:val="34"/>
        </w:rPr>
        <w:t>7. Значение терминов</w:t>
      </w:r>
    </w:p>
    <w:p w14:paraId="4671E7AF" w14:textId="77777777" w:rsidR="004902F5" w:rsidRDefault="004902F5">
      <w:pPr>
        <w:rPr>
          <w:sz w:val="8"/>
          <w:szCs w:val="8"/>
        </w:rPr>
      </w:pPr>
    </w:p>
    <w:tbl>
      <w:tblPr>
        <w:tblStyle w:val="a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6"/>
        <w:gridCol w:w="6904"/>
      </w:tblGrid>
      <w:tr w:rsidR="004902F5" w14:paraId="2CEE29AB" w14:textId="77777777">
        <w:trPr>
          <w:trHeight w:val="975"/>
        </w:trPr>
        <w:tc>
          <w:tcPr>
            <w:tcW w:w="2096" w:type="dxa"/>
            <w:tcBorders>
              <w:top w:val="nil"/>
              <w:left w:val="nil"/>
              <w:bottom w:val="nil"/>
              <w:right w:val="nil"/>
            </w:tcBorders>
            <w:shd w:val="clear" w:color="auto" w:fill="auto"/>
            <w:tcMar>
              <w:top w:w="100" w:type="dxa"/>
              <w:left w:w="100" w:type="dxa"/>
              <w:bottom w:w="100" w:type="dxa"/>
              <w:right w:w="100" w:type="dxa"/>
            </w:tcMar>
          </w:tcPr>
          <w:p w14:paraId="1AD2084E" w14:textId="77777777"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t xml:space="preserve">Сайт организатора </w:t>
            </w:r>
          </w:p>
        </w:tc>
        <w:tc>
          <w:tcPr>
            <w:tcW w:w="6903" w:type="dxa"/>
            <w:tcBorders>
              <w:top w:val="nil"/>
              <w:left w:val="nil"/>
              <w:bottom w:val="nil"/>
              <w:right w:val="nil"/>
            </w:tcBorders>
            <w:shd w:val="clear" w:color="auto" w:fill="auto"/>
            <w:tcMar>
              <w:top w:w="100" w:type="dxa"/>
              <w:left w:w="100" w:type="dxa"/>
              <w:bottom w:w="100" w:type="dxa"/>
              <w:right w:w="100" w:type="dxa"/>
            </w:tcMar>
          </w:tcPr>
          <w:p w14:paraId="0695691D" w14:textId="77777777" w:rsidR="004902F5" w:rsidRDefault="00000000">
            <w:pPr>
              <w:rPr>
                <w:rFonts w:ascii="Cambria" w:eastAsia="Cambria" w:hAnsi="Cambria" w:cs="Cambria"/>
                <w:sz w:val="26"/>
                <w:szCs w:val="26"/>
              </w:rPr>
            </w:pPr>
            <w:r>
              <w:rPr>
                <w:rFonts w:ascii="Cambria" w:eastAsia="Cambria" w:hAnsi="Cambria" w:cs="Cambria"/>
                <w:sz w:val="26"/>
                <w:szCs w:val="26"/>
              </w:rPr>
              <w:t xml:space="preserve">Интернет-магазин, функционирующий по адресу </w:t>
            </w:r>
            <w:hyperlink r:id="rId13">
              <w:r>
                <w:rPr>
                  <w:rFonts w:ascii="Cambria" w:eastAsia="Cambria" w:hAnsi="Cambria" w:cs="Cambria"/>
                  <w:color w:val="1155CC"/>
                  <w:sz w:val="26"/>
                  <w:szCs w:val="26"/>
                  <w:u w:val="single"/>
                </w:rPr>
                <w:t>https://nikifilini.com/.</w:t>
              </w:r>
            </w:hyperlink>
          </w:p>
        </w:tc>
      </w:tr>
      <w:tr w:rsidR="004902F5" w14:paraId="04D014FD" w14:textId="77777777">
        <w:trPr>
          <w:trHeight w:val="1890"/>
        </w:trPr>
        <w:tc>
          <w:tcPr>
            <w:tcW w:w="2096" w:type="dxa"/>
            <w:tcBorders>
              <w:top w:val="nil"/>
              <w:left w:val="nil"/>
              <w:bottom w:val="nil"/>
              <w:right w:val="nil"/>
            </w:tcBorders>
            <w:shd w:val="clear" w:color="auto" w:fill="auto"/>
            <w:tcMar>
              <w:top w:w="100" w:type="dxa"/>
              <w:left w:w="100" w:type="dxa"/>
              <w:bottom w:w="100" w:type="dxa"/>
              <w:right w:w="100" w:type="dxa"/>
            </w:tcMar>
          </w:tcPr>
          <w:p w14:paraId="47C15E6F" w14:textId="77777777"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t>Участники Акции</w:t>
            </w:r>
          </w:p>
          <w:p w14:paraId="6050B5F1" w14:textId="77777777" w:rsidR="004902F5" w:rsidRDefault="004902F5">
            <w:pPr>
              <w:shd w:val="clear" w:color="auto" w:fill="FFFFFF"/>
              <w:rPr>
                <w:rFonts w:ascii="Cambria" w:eastAsia="Cambria" w:hAnsi="Cambria" w:cs="Cambria"/>
                <w:sz w:val="26"/>
                <w:szCs w:val="26"/>
              </w:rPr>
            </w:pPr>
          </w:p>
        </w:tc>
        <w:tc>
          <w:tcPr>
            <w:tcW w:w="6903" w:type="dxa"/>
            <w:tcBorders>
              <w:top w:val="nil"/>
              <w:left w:val="nil"/>
              <w:bottom w:val="nil"/>
              <w:right w:val="nil"/>
            </w:tcBorders>
            <w:shd w:val="clear" w:color="auto" w:fill="auto"/>
            <w:tcMar>
              <w:top w:w="100" w:type="dxa"/>
              <w:left w:w="100" w:type="dxa"/>
              <w:bottom w:w="100" w:type="dxa"/>
              <w:right w:w="100" w:type="dxa"/>
            </w:tcMar>
          </w:tcPr>
          <w:p w14:paraId="1360D4CA" w14:textId="77777777"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t xml:space="preserve">физические лица, получившие </w:t>
            </w:r>
            <w:proofErr w:type="spellStart"/>
            <w:r>
              <w:rPr>
                <w:rFonts w:ascii="Cambria" w:eastAsia="Cambria" w:hAnsi="Cambria" w:cs="Cambria"/>
                <w:sz w:val="26"/>
                <w:szCs w:val="26"/>
              </w:rPr>
              <w:t>Промокод</w:t>
            </w:r>
            <w:proofErr w:type="spellEnd"/>
            <w:r>
              <w:rPr>
                <w:rFonts w:ascii="Cambria" w:eastAsia="Cambria" w:hAnsi="Cambria" w:cs="Cambria"/>
                <w:sz w:val="26"/>
                <w:szCs w:val="26"/>
              </w:rPr>
              <w:t xml:space="preserve"> одним из способов, предложенных Организатором и имеющие право воспользоваться скидкой при приобретении продуктов на сайте Организатора или право на получение призового товара в дополнение к заказу</w:t>
            </w:r>
          </w:p>
        </w:tc>
      </w:tr>
      <w:tr w:rsidR="004902F5" w14:paraId="4B19ED30" w14:textId="77777777">
        <w:tc>
          <w:tcPr>
            <w:tcW w:w="2096" w:type="dxa"/>
            <w:tcBorders>
              <w:top w:val="nil"/>
              <w:left w:val="nil"/>
              <w:bottom w:val="nil"/>
              <w:right w:val="nil"/>
            </w:tcBorders>
            <w:shd w:val="clear" w:color="auto" w:fill="auto"/>
            <w:tcMar>
              <w:top w:w="100" w:type="dxa"/>
              <w:left w:w="100" w:type="dxa"/>
              <w:bottom w:w="100" w:type="dxa"/>
              <w:right w:w="100" w:type="dxa"/>
            </w:tcMar>
          </w:tcPr>
          <w:p w14:paraId="3DC1EBF4" w14:textId="77777777" w:rsidR="004902F5" w:rsidRDefault="00000000">
            <w:pPr>
              <w:shd w:val="clear" w:color="auto" w:fill="FFFFFF"/>
              <w:rPr>
                <w:rFonts w:ascii="Cambria" w:eastAsia="Cambria" w:hAnsi="Cambria" w:cs="Cambria"/>
                <w:sz w:val="26"/>
                <w:szCs w:val="26"/>
              </w:rPr>
            </w:pPr>
            <w:proofErr w:type="spellStart"/>
            <w:r>
              <w:rPr>
                <w:rFonts w:ascii="Cambria" w:eastAsia="Cambria" w:hAnsi="Cambria" w:cs="Cambria"/>
                <w:sz w:val="26"/>
                <w:szCs w:val="26"/>
              </w:rPr>
              <w:t>Промокод</w:t>
            </w:r>
            <w:proofErr w:type="spellEnd"/>
          </w:p>
        </w:tc>
        <w:tc>
          <w:tcPr>
            <w:tcW w:w="6903" w:type="dxa"/>
            <w:tcBorders>
              <w:top w:val="nil"/>
              <w:left w:val="nil"/>
              <w:bottom w:val="nil"/>
              <w:right w:val="nil"/>
            </w:tcBorders>
            <w:shd w:val="clear" w:color="auto" w:fill="auto"/>
            <w:tcMar>
              <w:top w:w="100" w:type="dxa"/>
              <w:left w:w="100" w:type="dxa"/>
              <w:bottom w:w="100" w:type="dxa"/>
              <w:right w:w="100" w:type="dxa"/>
            </w:tcMar>
          </w:tcPr>
          <w:p w14:paraId="5385B267" w14:textId="77777777"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t xml:space="preserve">набор символов, направляемых Организатором Участнику на </w:t>
            </w:r>
            <w:proofErr w:type="spellStart"/>
            <w:r>
              <w:rPr>
                <w:rFonts w:ascii="Cambria" w:eastAsia="Cambria" w:hAnsi="Cambria" w:cs="Cambria"/>
                <w:sz w:val="26"/>
                <w:szCs w:val="26"/>
              </w:rPr>
              <w:t>эл.почту</w:t>
            </w:r>
            <w:proofErr w:type="spellEnd"/>
            <w:r>
              <w:rPr>
                <w:rFonts w:ascii="Cambria" w:eastAsia="Cambria" w:hAnsi="Cambria" w:cs="Cambria"/>
                <w:sz w:val="26"/>
                <w:szCs w:val="26"/>
              </w:rPr>
              <w:t xml:space="preserve"> или доведенных до сведения потенциальных  участников любым из способов, указанных в настоящих Правилах, гарантирующий (в период проведения Акции) право на получение Скидки или Призового товара при его указании при оформлении и оплате заказа в интернет-магазине на сайте  Организатора  </w:t>
            </w:r>
          </w:p>
        </w:tc>
      </w:tr>
      <w:tr w:rsidR="004902F5" w14:paraId="01BF50B2" w14:textId="77777777">
        <w:tc>
          <w:tcPr>
            <w:tcW w:w="2096" w:type="dxa"/>
            <w:tcBorders>
              <w:top w:val="nil"/>
              <w:left w:val="nil"/>
              <w:bottom w:val="nil"/>
              <w:right w:val="nil"/>
            </w:tcBorders>
            <w:shd w:val="clear" w:color="auto" w:fill="auto"/>
            <w:tcMar>
              <w:top w:w="100" w:type="dxa"/>
              <w:left w:w="100" w:type="dxa"/>
              <w:bottom w:w="100" w:type="dxa"/>
              <w:right w:w="100" w:type="dxa"/>
            </w:tcMar>
          </w:tcPr>
          <w:p w14:paraId="3CAD2720" w14:textId="77777777"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t>Скидка</w:t>
            </w:r>
          </w:p>
        </w:tc>
        <w:tc>
          <w:tcPr>
            <w:tcW w:w="6903" w:type="dxa"/>
            <w:tcBorders>
              <w:top w:val="nil"/>
              <w:left w:val="nil"/>
              <w:bottom w:val="nil"/>
              <w:right w:val="nil"/>
            </w:tcBorders>
            <w:shd w:val="clear" w:color="auto" w:fill="auto"/>
            <w:tcMar>
              <w:top w:w="100" w:type="dxa"/>
              <w:left w:w="100" w:type="dxa"/>
              <w:bottom w:w="100" w:type="dxa"/>
              <w:right w:w="100" w:type="dxa"/>
            </w:tcMar>
          </w:tcPr>
          <w:p w14:paraId="59C2C48D" w14:textId="4DCB19F1" w:rsidR="004902F5" w:rsidRDefault="00000000">
            <w:pPr>
              <w:shd w:val="clear" w:color="auto" w:fill="FFFFFF"/>
              <w:rPr>
                <w:rFonts w:ascii="Cambria" w:eastAsia="Cambria" w:hAnsi="Cambria" w:cs="Cambria"/>
                <w:sz w:val="26"/>
                <w:szCs w:val="26"/>
              </w:rPr>
            </w:pPr>
            <w:r>
              <w:rPr>
                <w:rFonts w:ascii="Cambria" w:eastAsia="Cambria" w:hAnsi="Cambria" w:cs="Cambria"/>
                <w:sz w:val="26"/>
                <w:szCs w:val="26"/>
              </w:rPr>
              <w:t>уменьшение стоимости выбранных Участником Акции товаров от 5% до 40%</w:t>
            </w:r>
            <w:r w:rsidR="008438D8">
              <w:rPr>
                <w:rFonts w:ascii="Cambria" w:eastAsia="Cambria" w:hAnsi="Cambria" w:cs="Cambria"/>
                <w:sz w:val="26"/>
                <w:szCs w:val="26"/>
                <w:lang w:val="ru-RU"/>
              </w:rPr>
              <w:t xml:space="preserve"> </w:t>
            </w:r>
            <w:r>
              <w:rPr>
                <w:rFonts w:ascii="Cambria" w:eastAsia="Cambria" w:hAnsi="Cambria" w:cs="Cambria"/>
                <w:sz w:val="26"/>
                <w:szCs w:val="26"/>
              </w:rPr>
              <w:t xml:space="preserve"> (в зависимости от того, какая </w:t>
            </w:r>
            <w:r>
              <w:rPr>
                <w:rFonts w:ascii="Cambria" w:eastAsia="Cambria" w:hAnsi="Cambria" w:cs="Cambria"/>
                <w:sz w:val="26"/>
                <w:szCs w:val="26"/>
              </w:rPr>
              <w:lastRenderedPageBreak/>
              <w:t>скидка выпала в рулетке) от цены,  указанной на сайте Организатора на момент оформления заказа</w:t>
            </w:r>
          </w:p>
          <w:p w14:paraId="1FFB2B78" w14:textId="77777777" w:rsidR="004902F5" w:rsidRDefault="004902F5">
            <w:pPr>
              <w:widowControl w:val="0"/>
              <w:pBdr>
                <w:top w:val="nil"/>
                <w:left w:val="nil"/>
                <w:bottom w:val="nil"/>
                <w:right w:val="nil"/>
                <w:between w:val="nil"/>
              </w:pBdr>
              <w:rPr>
                <w:rFonts w:ascii="Cambria" w:eastAsia="Cambria" w:hAnsi="Cambria" w:cs="Cambria"/>
                <w:sz w:val="26"/>
                <w:szCs w:val="26"/>
              </w:rPr>
            </w:pPr>
          </w:p>
        </w:tc>
      </w:tr>
      <w:tr w:rsidR="004902F5" w14:paraId="782CE00C" w14:textId="77777777">
        <w:tc>
          <w:tcPr>
            <w:tcW w:w="2096" w:type="dxa"/>
            <w:tcBorders>
              <w:top w:val="nil"/>
              <w:left w:val="nil"/>
              <w:bottom w:val="nil"/>
              <w:right w:val="nil"/>
            </w:tcBorders>
            <w:shd w:val="clear" w:color="auto" w:fill="auto"/>
            <w:tcMar>
              <w:top w:w="100" w:type="dxa"/>
              <w:left w:w="100" w:type="dxa"/>
              <w:bottom w:w="100" w:type="dxa"/>
              <w:right w:w="100" w:type="dxa"/>
            </w:tcMar>
          </w:tcPr>
          <w:p w14:paraId="238775B0" w14:textId="77777777" w:rsidR="004902F5" w:rsidRDefault="00000000">
            <w:pPr>
              <w:widowControl w:val="0"/>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lastRenderedPageBreak/>
              <w:t>Рулетка</w:t>
            </w:r>
          </w:p>
        </w:tc>
        <w:tc>
          <w:tcPr>
            <w:tcW w:w="6903" w:type="dxa"/>
            <w:tcBorders>
              <w:top w:val="nil"/>
              <w:left w:val="nil"/>
              <w:bottom w:val="nil"/>
              <w:right w:val="nil"/>
            </w:tcBorders>
            <w:shd w:val="clear" w:color="auto" w:fill="auto"/>
            <w:tcMar>
              <w:top w:w="100" w:type="dxa"/>
              <w:left w:w="100" w:type="dxa"/>
              <w:bottom w:w="100" w:type="dxa"/>
              <w:right w:w="100" w:type="dxa"/>
            </w:tcMar>
          </w:tcPr>
          <w:p w14:paraId="1EBA9D2F" w14:textId="77777777" w:rsidR="004902F5" w:rsidRDefault="00000000">
            <w:pPr>
              <w:rPr>
                <w:rFonts w:ascii="Cambria" w:eastAsia="Cambria" w:hAnsi="Cambria" w:cs="Cambria"/>
                <w:sz w:val="26"/>
                <w:szCs w:val="26"/>
              </w:rPr>
            </w:pPr>
            <w:r>
              <w:rPr>
                <w:rFonts w:ascii="Cambria" w:eastAsia="Cambria" w:hAnsi="Cambria" w:cs="Cambria"/>
                <w:sz w:val="26"/>
                <w:szCs w:val="26"/>
              </w:rPr>
              <w:t>специальный виджет, размещенный на сайте Организатора  на время Акции, с функциями генератора случайной выдачи карточек с призами</w:t>
            </w:r>
          </w:p>
        </w:tc>
      </w:tr>
      <w:tr w:rsidR="004902F5" w14:paraId="76A79B9A" w14:textId="77777777">
        <w:tc>
          <w:tcPr>
            <w:tcW w:w="2096" w:type="dxa"/>
            <w:tcBorders>
              <w:top w:val="nil"/>
              <w:left w:val="nil"/>
              <w:bottom w:val="nil"/>
              <w:right w:val="nil"/>
            </w:tcBorders>
            <w:shd w:val="clear" w:color="auto" w:fill="auto"/>
            <w:tcMar>
              <w:top w:w="100" w:type="dxa"/>
              <w:left w:w="100" w:type="dxa"/>
              <w:bottom w:w="100" w:type="dxa"/>
              <w:right w:w="100" w:type="dxa"/>
            </w:tcMar>
          </w:tcPr>
          <w:p w14:paraId="6C9C339A" w14:textId="77777777" w:rsidR="004902F5" w:rsidRDefault="00000000">
            <w:pPr>
              <w:widowControl w:val="0"/>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Призовая карточка</w:t>
            </w:r>
          </w:p>
        </w:tc>
        <w:tc>
          <w:tcPr>
            <w:tcW w:w="6903" w:type="dxa"/>
            <w:tcBorders>
              <w:top w:val="nil"/>
              <w:left w:val="nil"/>
              <w:bottom w:val="nil"/>
              <w:right w:val="nil"/>
            </w:tcBorders>
            <w:shd w:val="clear" w:color="auto" w:fill="auto"/>
            <w:tcMar>
              <w:top w:w="100" w:type="dxa"/>
              <w:left w:w="100" w:type="dxa"/>
              <w:bottom w:w="100" w:type="dxa"/>
              <w:right w:w="100" w:type="dxa"/>
            </w:tcMar>
          </w:tcPr>
          <w:p w14:paraId="3F7495E7" w14:textId="77777777" w:rsidR="004902F5" w:rsidRDefault="00000000">
            <w:pPr>
              <w:widowControl w:val="0"/>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карточка, выпавшая при активации Участником рулетки. На карточке отображен выпавший участнику приз </w:t>
            </w:r>
          </w:p>
        </w:tc>
      </w:tr>
      <w:tr w:rsidR="004902F5" w14:paraId="12BE0B1B" w14:textId="77777777">
        <w:tc>
          <w:tcPr>
            <w:tcW w:w="2096" w:type="dxa"/>
            <w:tcBorders>
              <w:top w:val="nil"/>
              <w:left w:val="nil"/>
              <w:bottom w:val="nil"/>
              <w:right w:val="nil"/>
            </w:tcBorders>
            <w:shd w:val="clear" w:color="auto" w:fill="auto"/>
            <w:tcMar>
              <w:top w:w="100" w:type="dxa"/>
              <w:left w:w="100" w:type="dxa"/>
              <w:bottom w:w="100" w:type="dxa"/>
              <w:right w:w="100" w:type="dxa"/>
            </w:tcMar>
          </w:tcPr>
          <w:p w14:paraId="1709573D" w14:textId="77777777" w:rsidR="004902F5" w:rsidRDefault="00000000">
            <w:pPr>
              <w:widowControl w:val="0"/>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Призовой </w:t>
            </w:r>
          </w:p>
          <w:p w14:paraId="5C646F0A" w14:textId="77777777" w:rsidR="004902F5" w:rsidRDefault="00000000">
            <w:pPr>
              <w:widowControl w:val="0"/>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товар</w:t>
            </w:r>
          </w:p>
        </w:tc>
        <w:tc>
          <w:tcPr>
            <w:tcW w:w="6903" w:type="dxa"/>
            <w:tcBorders>
              <w:top w:val="nil"/>
              <w:left w:val="nil"/>
              <w:bottom w:val="nil"/>
              <w:right w:val="nil"/>
            </w:tcBorders>
            <w:shd w:val="clear" w:color="auto" w:fill="auto"/>
            <w:tcMar>
              <w:top w:w="100" w:type="dxa"/>
              <w:left w:w="100" w:type="dxa"/>
              <w:bottom w:w="100" w:type="dxa"/>
              <w:right w:w="100" w:type="dxa"/>
            </w:tcMar>
          </w:tcPr>
          <w:p w14:paraId="1404AF19" w14:textId="77777777" w:rsidR="004902F5" w:rsidRDefault="00000000">
            <w:pPr>
              <w:widowControl w:val="0"/>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конкретный товар  из Призового фонда, отображаемый на призовой карточке, выпавшей Участнику при активации им рулетки  </w:t>
            </w:r>
          </w:p>
        </w:tc>
      </w:tr>
    </w:tbl>
    <w:p w14:paraId="1FBCC70E" w14:textId="77777777" w:rsidR="004902F5" w:rsidRDefault="004902F5">
      <w:pPr>
        <w:rPr>
          <w:rFonts w:ascii="Cambria" w:eastAsia="Cambria" w:hAnsi="Cambria" w:cs="Cambria"/>
          <w:sz w:val="26"/>
          <w:szCs w:val="26"/>
        </w:rPr>
      </w:pPr>
    </w:p>
    <w:p w14:paraId="282D1910" w14:textId="77777777" w:rsidR="004902F5" w:rsidRDefault="004902F5">
      <w:pPr>
        <w:shd w:val="clear" w:color="auto" w:fill="FFFFFF"/>
        <w:spacing w:before="280" w:after="280"/>
        <w:rPr>
          <w:color w:val="4E4D4D"/>
          <w:sz w:val="26"/>
          <w:szCs w:val="26"/>
        </w:rPr>
      </w:pPr>
    </w:p>
    <w:p w14:paraId="65273E65" w14:textId="77777777" w:rsidR="004902F5" w:rsidRDefault="004902F5">
      <w:pPr>
        <w:shd w:val="clear" w:color="auto" w:fill="FFFFFF"/>
        <w:spacing w:before="280" w:after="280"/>
        <w:rPr>
          <w:color w:val="4E4D4D"/>
          <w:sz w:val="29"/>
          <w:szCs w:val="29"/>
        </w:rPr>
      </w:pPr>
    </w:p>
    <w:sectPr w:rsidR="004902F5">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8BED6" w14:textId="77777777" w:rsidR="009144EC" w:rsidRDefault="009144EC">
      <w:pPr>
        <w:spacing w:line="240" w:lineRule="auto"/>
      </w:pPr>
      <w:r>
        <w:separator/>
      </w:r>
    </w:p>
  </w:endnote>
  <w:endnote w:type="continuationSeparator" w:id="0">
    <w:p w14:paraId="657409C3" w14:textId="77777777" w:rsidR="009144EC" w:rsidRDefault="00914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4582" w14:textId="77777777" w:rsidR="004902F5" w:rsidRDefault="00000000">
    <w:pPr>
      <w:jc w:val="right"/>
    </w:pPr>
    <w:r>
      <w:fldChar w:fldCharType="begin"/>
    </w:r>
    <w:r>
      <w:instrText>PAGE</w:instrText>
    </w:r>
    <w:r>
      <w:fldChar w:fldCharType="separate"/>
    </w:r>
    <w:r w:rsidR="001E15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3FBA3" w14:textId="77777777" w:rsidR="009144EC" w:rsidRDefault="009144EC">
      <w:pPr>
        <w:spacing w:line="240" w:lineRule="auto"/>
      </w:pPr>
      <w:r>
        <w:separator/>
      </w:r>
    </w:p>
  </w:footnote>
  <w:footnote w:type="continuationSeparator" w:id="0">
    <w:p w14:paraId="60773292" w14:textId="77777777" w:rsidR="009144EC" w:rsidRDefault="009144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13920"/>
    <w:multiLevelType w:val="multilevel"/>
    <w:tmpl w:val="6D584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F70CB7"/>
    <w:multiLevelType w:val="multilevel"/>
    <w:tmpl w:val="F1F61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ED0FF0"/>
    <w:multiLevelType w:val="multilevel"/>
    <w:tmpl w:val="43CA334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50751F"/>
    <w:multiLevelType w:val="multilevel"/>
    <w:tmpl w:val="FB4E9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2727BB"/>
    <w:multiLevelType w:val="multilevel"/>
    <w:tmpl w:val="BBFEA61C"/>
    <w:lvl w:ilvl="0">
      <w:start w:val="1"/>
      <w:numFmt w:val="bullet"/>
      <w:lvlText w:val="●"/>
      <w:lvlJc w:val="left"/>
      <w:pPr>
        <w:ind w:left="720" w:hanging="360"/>
      </w:pPr>
      <w:rPr>
        <w:rFonts w:ascii="Arial" w:eastAsia="Arial" w:hAnsi="Arial" w:cs="Arial"/>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614179"/>
    <w:multiLevelType w:val="multilevel"/>
    <w:tmpl w:val="0956A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9756306">
    <w:abstractNumId w:val="1"/>
  </w:num>
  <w:num w:numId="2" w16cid:durableId="1351294911">
    <w:abstractNumId w:val="0"/>
  </w:num>
  <w:num w:numId="3" w16cid:durableId="378868294">
    <w:abstractNumId w:val="5"/>
  </w:num>
  <w:num w:numId="4" w16cid:durableId="509221417">
    <w:abstractNumId w:val="3"/>
  </w:num>
  <w:num w:numId="5" w16cid:durableId="1129470173">
    <w:abstractNumId w:val="4"/>
  </w:num>
  <w:num w:numId="6" w16cid:durableId="118069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F5"/>
    <w:rsid w:val="001353C7"/>
    <w:rsid w:val="001E158D"/>
    <w:rsid w:val="00322ADD"/>
    <w:rsid w:val="004902F5"/>
    <w:rsid w:val="00725FC6"/>
    <w:rsid w:val="008438D8"/>
    <w:rsid w:val="008515B4"/>
    <w:rsid w:val="009144EC"/>
    <w:rsid w:val="00BF7CEC"/>
    <w:rsid w:val="00DD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0A59566"/>
  <w15:docId w15:val="{844B2664-055C-AA4F-A341-148C08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List Paragraph"/>
    <w:basedOn w:val="a"/>
    <w:uiPriority w:val="34"/>
    <w:qFormat/>
    <w:rsid w:val="001E1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ikifilini.com/" TargetMode="External"/><Relationship Id="rId13" Type="http://schemas.openxmlformats.org/officeDocument/2006/relationships/hyperlink" Target="https://nikifilini.com/" TargetMode="External"/><Relationship Id="rId3" Type="http://schemas.openxmlformats.org/officeDocument/2006/relationships/settings" Target="settings.xml"/><Relationship Id="rId7" Type="http://schemas.openxmlformats.org/officeDocument/2006/relationships/hyperlink" Target="https://nikifilini.com/" TargetMode="External"/><Relationship Id="rId12" Type="http://schemas.openxmlformats.org/officeDocument/2006/relationships/hyperlink" Target="https://nikifilin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kifilin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ikifilini.com/" TargetMode="External"/><Relationship Id="rId4" Type="http://schemas.openxmlformats.org/officeDocument/2006/relationships/webSettings" Target="webSettings.xml"/><Relationship Id="rId9" Type="http://schemas.openxmlformats.org/officeDocument/2006/relationships/hyperlink" Target="https://nikifilin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Бабушкин Георгий Николаевич</cp:lastModifiedBy>
  <cp:revision>4</cp:revision>
  <dcterms:created xsi:type="dcterms:W3CDTF">2024-09-23T19:47:00Z</dcterms:created>
  <dcterms:modified xsi:type="dcterms:W3CDTF">2024-09-23T20:01:00Z</dcterms:modified>
</cp:coreProperties>
</file>